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p w14:paraId="408AA6CC" w14:textId="77777777" w:rsidR="002C690A" w:rsidRPr="00A26E9A" w:rsidRDefault="002C690A" w:rsidP="006C1496">
      <w:pPr>
        <w:tabs>
          <w:tab w:val="left" w:pos="2835"/>
        </w:tabs>
        <w:rPr>
          <w:rFonts w:ascii="Calibri" w:hAnsi="Calibri" w:cs="Calibri"/>
          <w:sz w:val="22"/>
          <w:szCs w:val="22"/>
        </w:rPr>
      </w:pPr>
    </w:p>
    <w:p w14:paraId="222DC723" w14:textId="77777777" w:rsidR="002C690A" w:rsidRPr="00A26E9A" w:rsidRDefault="002C690A" w:rsidP="006C1496">
      <w:pPr>
        <w:tabs>
          <w:tab w:val="left" w:pos="2835"/>
        </w:tabs>
        <w:rPr>
          <w:rFonts w:ascii="Calibri" w:hAnsi="Calibri" w:cs="Calibri"/>
          <w:sz w:val="22"/>
          <w:szCs w:val="22"/>
        </w:rPr>
      </w:pPr>
    </w:p>
    <w:tbl>
      <w:tblPr>
        <w:tblpPr w:leftFromText="180" w:rightFromText="180" w:vertAnchor="text" w:horzAnchor="margin" w:tblpY="35"/>
        <w:tblW w:w="10915" w:type="dxa"/>
        <w:tblLook w:val="04A0" w:firstRow="1" w:lastRow="0" w:firstColumn="1" w:lastColumn="0" w:noHBand="0" w:noVBand="1"/>
      </w:tblPr>
      <w:tblGrid>
        <w:gridCol w:w="1843"/>
        <w:gridCol w:w="3024"/>
        <w:gridCol w:w="1542"/>
        <w:gridCol w:w="1482"/>
        <w:gridCol w:w="3024"/>
      </w:tblGrid>
      <w:tr w:rsidR="00136FC3" w:rsidRPr="00A26E9A" w14:paraId="2617D909" w14:textId="77777777" w:rsidTr="00A26E9A">
        <w:trPr>
          <w:trHeight w:val="426"/>
        </w:trPr>
        <w:tc>
          <w:tcPr>
            <w:tcW w:w="10915" w:type="dxa"/>
            <w:gridSpan w:val="5"/>
            <w:shd w:val="clear" w:color="auto" w:fill="auto"/>
          </w:tcPr>
          <w:p w14:paraId="513D5A30" w14:textId="749272F4" w:rsidR="00136FC3" w:rsidRPr="00A26E9A" w:rsidRDefault="00766D85" w:rsidP="009F3CB4">
            <w:pPr>
              <w:spacing w:line="360" w:lineRule="auto"/>
              <w:jc w:val="center"/>
              <w:rPr>
                <w:rFonts w:ascii="Calibri" w:hAnsi="Calibri" w:cs="Calibri"/>
                <w:sz w:val="22"/>
                <w:szCs w:val="22"/>
              </w:rPr>
            </w:pPr>
            <w:r w:rsidRPr="00A26E9A">
              <w:rPr>
                <w:rFonts w:ascii="Calibri" w:hAnsi="Calibri" w:cs="Calibri"/>
                <w:b/>
                <w:sz w:val="22"/>
                <w:szCs w:val="22"/>
              </w:rPr>
              <w:t>MINUTE</w:t>
            </w:r>
            <w:r w:rsidR="00136FC3" w:rsidRPr="00A26E9A">
              <w:rPr>
                <w:rFonts w:ascii="Calibri" w:hAnsi="Calibri" w:cs="Calibri"/>
                <w:sz w:val="22"/>
                <w:szCs w:val="22"/>
              </w:rPr>
              <w:t xml:space="preserve"> of meeting of the Committee of Management held </w:t>
            </w:r>
            <w:r w:rsidR="002A55C5">
              <w:rPr>
                <w:rFonts w:ascii="Calibri" w:hAnsi="Calibri" w:cs="Calibri"/>
                <w:sz w:val="22"/>
                <w:szCs w:val="22"/>
              </w:rPr>
              <w:t>by video conference</w:t>
            </w:r>
          </w:p>
          <w:p w14:paraId="39B9C06D" w14:textId="552E29BA" w:rsidR="00136FC3" w:rsidRPr="00A26E9A" w:rsidRDefault="000D0140" w:rsidP="009F3CB4">
            <w:pPr>
              <w:spacing w:line="360" w:lineRule="auto"/>
              <w:jc w:val="center"/>
              <w:rPr>
                <w:rFonts w:ascii="Calibri" w:hAnsi="Calibri" w:cs="Calibri"/>
                <w:b/>
                <w:sz w:val="22"/>
                <w:szCs w:val="22"/>
              </w:rPr>
            </w:pPr>
            <w:r w:rsidRPr="00A26E9A">
              <w:rPr>
                <w:rFonts w:ascii="Calibri" w:hAnsi="Calibri" w:cs="Calibri"/>
                <w:b/>
                <w:sz w:val="22"/>
                <w:szCs w:val="22"/>
              </w:rPr>
              <w:t>April 1</w:t>
            </w:r>
            <w:r w:rsidR="002A55C5">
              <w:rPr>
                <w:rFonts w:ascii="Calibri" w:hAnsi="Calibri" w:cs="Calibri"/>
                <w:b/>
                <w:sz w:val="22"/>
                <w:szCs w:val="22"/>
              </w:rPr>
              <w:t>st</w:t>
            </w:r>
            <w:r w:rsidR="00136FC3" w:rsidRPr="00A26E9A">
              <w:rPr>
                <w:rFonts w:ascii="Calibri" w:hAnsi="Calibri" w:cs="Calibri"/>
                <w:b/>
                <w:sz w:val="22"/>
                <w:szCs w:val="22"/>
              </w:rPr>
              <w:t>, 20</w:t>
            </w:r>
            <w:r w:rsidR="002A55C5">
              <w:rPr>
                <w:rFonts w:ascii="Calibri" w:hAnsi="Calibri" w:cs="Calibri"/>
                <w:b/>
                <w:sz w:val="22"/>
                <w:szCs w:val="22"/>
              </w:rPr>
              <w:t>20</w:t>
            </w:r>
          </w:p>
        </w:tc>
      </w:tr>
      <w:tr w:rsidR="00847413" w:rsidRPr="00A26E9A" w14:paraId="309A6E52" w14:textId="77777777" w:rsidTr="00870798">
        <w:trPr>
          <w:trHeight w:val="255"/>
        </w:trPr>
        <w:tc>
          <w:tcPr>
            <w:tcW w:w="10915" w:type="dxa"/>
            <w:gridSpan w:val="5"/>
            <w:shd w:val="clear" w:color="auto" w:fill="auto"/>
          </w:tcPr>
          <w:p w14:paraId="435F0D9F" w14:textId="77777777" w:rsidR="00847413" w:rsidRPr="00A26E9A" w:rsidRDefault="00847413" w:rsidP="006C1496">
            <w:pPr>
              <w:rPr>
                <w:rFonts w:ascii="Calibri" w:hAnsi="Calibri" w:cs="Calibri"/>
                <w:sz w:val="22"/>
                <w:szCs w:val="22"/>
              </w:rPr>
            </w:pPr>
          </w:p>
        </w:tc>
      </w:tr>
      <w:tr w:rsidR="00136FC3" w:rsidRPr="00A26E9A" w14:paraId="3776F4F0" w14:textId="77777777" w:rsidTr="00847413">
        <w:trPr>
          <w:trHeight w:val="255"/>
        </w:trPr>
        <w:tc>
          <w:tcPr>
            <w:tcW w:w="1843" w:type="dxa"/>
            <w:shd w:val="clear" w:color="auto" w:fill="auto"/>
          </w:tcPr>
          <w:p w14:paraId="2F87064C" w14:textId="77777777" w:rsidR="00136FC3" w:rsidRPr="00A26E9A" w:rsidRDefault="00136FC3" w:rsidP="006C1496">
            <w:pPr>
              <w:rPr>
                <w:rFonts w:ascii="Calibri" w:hAnsi="Calibri" w:cs="Calibri"/>
                <w:b/>
                <w:kern w:val="28"/>
                <w:sz w:val="22"/>
                <w:szCs w:val="22"/>
                <w:lang w:eastAsia="en-GB"/>
              </w:rPr>
            </w:pPr>
            <w:bookmarkStart w:id="0" w:name="Line1"/>
            <w:bookmarkEnd w:id="0"/>
            <w:r w:rsidRPr="00A26E9A">
              <w:rPr>
                <w:rFonts w:ascii="Calibri" w:hAnsi="Calibri" w:cs="Calibri"/>
                <w:b/>
                <w:kern w:val="28"/>
                <w:sz w:val="22"/>
                <w:szCs w:val="22"/>
                <w:lang w:eastAsia="en-GB"/>
              </w:rPr>
              <w:t>Sederunt</w:t>
            </w:r>
          </w:p>
        </w:tc>
        <w:tc>
          <w:tcPr>
            <w:tcW w:w="3024" w:type="dxa"/>
            <w:shd w:val="clear" w:color="auto" w:fill="auto"/>
          </w:tcPr>
          <w:p w14:paraId="6A096886" w14:textId="5ED8CA69" w:rsidR="00136FC3" w:rsidRPr="00A26E9A" w:rsidRDefault="009F3CB4" w:rsidP="006C1496">
            <w:pPr>
              <w:rPr>
                <w:rFonts w:ascii="Calibri" w:hAnsi="Calibri" w:cs="Calibri"/>
                <w:kern w:val="28"/>
                <w:sz w:val="22"/>
                <w:szCs w:val="22"/>
                <w:lang w:eastAsia="en-GB"/>
              </w:rPr>
            </w:pPr>
            <w:r>
              <w:rPr>
                <w:rFonts w:ascii="Calibri" w:hAnsi="Calibri" w:cs="Calibri"/>
                <w:kern w:val="28"/>
                <w:sz w:val="22"/>
                <w:szCs w:val="22"/>
                <w:lang w:eastAsia="en-GB"/>
              </w:rPr>
              <w:t>J Girkins (chair)</w:t>
            </w:r>
          </w:p>
        </w:tc>
        <w:tc>
          <w:tcPr>
            <w:tcW w:w="3024" w:type="dxa"/>
            <w:gridSpan w:val="2"/>
            <w:shd w:val="clear" w:color="auto" w:fill="auto"/>
          </w:tcPr>
          <w:p w14:paraId="05FBD17F" w14:textId="08F99C62" w:rsidR="00136FC3" w:rsidRPr="00A26E9A" w:rsidRDefault="009F3CB4" w:rsidP="006C1496">
            <w:pPr>
              <w:rPr>
                <w:rFonts w:ascii="Calibri" w:hAnsi="Calibri" w:cs="Calibri"/>
                <w:kern w:val="28"/>
                <w:sz w:val="22"/>
                <w:szCs w:val="22"/>
                <w:lang w:eastAsia="en-GB"/>
              </w:rPr>
            </w:pPr>
            <w:r>
              <w:rPr>
                <w:rFonts w:ascii="Calibri" w:hAnsi="Calibri" w:cs="Calibri"/>
                <w:kern w:val="28"/>
                <w:sz w:val="22"/>
                <w:szCs w:val="22"/>
                <w:lang w:eastAsia="en-GB"/>
              </w:rPr>
              <w:t>P McEwan</w:t>
            </w:r>
          </w:p>
        </w:tc>
        <w:tc>
          <w:tcPr>
            <w:tcW w:w="3024" w:type="dxa"/>
            <w:shd w:val="clear" w:color="auto" w:fill="auto"/>
          </w:tcPr>
          <w:p w14:paraId="28A0AF6F" w14:textId="41E63C09" w:rsidR="00136FC3" w:rsidRPr="00A26E9A" w:rsidRDefault="009F3CB4" w:rsidP="006C1496">
            <w:pPr>
              <w:rPr>
                <w:rFonts w:ascii="Calibri" w:hAnsi="Calibri" w:cs="Calibri"/>
                <w:kern w:val="28"/>
                <w:sz w:val="22"/>
                <w:szCs w:val="22"/>
                <w:lang w:eastAsia="en-GB"/>
              </w:rPr>
            </w:pPr>
            <w:r>
              <w:rPr>
                <w:rFonts w:ascii="Calibri" w:hAnsi="Calibri" w:cs="Calibri"/>
                <w:kern w:val="28"/>
                <w:sz w:val="22"/>
                <w:szCs w:val="22"/>
                <w:lang w:eastAsia="en-GB"/>
              </w:rPr>
              <w:t>C Nicol</w:t>
            </w:r>
          </w:p>
        </w:tc>
      </w:tr>
      <w:tr w:rsidR="00136FC3" w:rsidRPr="00A26E9A" w14:paraId="22745DA3" w14:textId="77777777" w:rsidTr="00847413">
        <w:trPr>
          <w:trHeight w:val="271"/>
        </w:trPr>
        <w:tc>
          <w:tcPr>
            <w:tcW w:w="1843" w:type="dxa"/>
            <w:shd w:val="clear" w:color="auto" w:fill="auto"/>
          </w:tcPr>
          <w:p w14:paraId="699F7D31" w14:textId="77777777" w:rsidR="00136FC3" w:rsidRPr="00A26E9A" w:rsidRDefault="00136FC3" w:rsidP="006C1496">
            <w:pPr>
              <w:rPr>
                <w:rFonts w:ascii="Calibri" w:hAnsi="Calibri" w:cs="Calibri"/>
                <w:b/>
                <w:kern w:val="28"/>
                <w:sz w:val="22"/>
                <w:szCs w:val="22"/>
                <w:lang w:eastAsia="en-GB"/>
              </w:rPr>
            </w:pPr>
          </w:p>
        </w:tc>
        <w:tc>
          <w:tcPr>
            <w:tcW w:w="3024" w:type="dxa"/>
            <w:shd w:val="clear" w:color="auto" w:fill="auto"/>
          </w:tcPr>
          <w:p w14:paraId="2692B11F" w14:textId="7AB5508D" w:rsidR="00136FC3" w:rsidRPr="00A26E9A" w:rsidRDefault="009F3CB4" w:rsidP="006C1496">
            <w:pPr>
              <w:rPr>
                <w:rFonts w:ascii="Calibri" w:hAnsi="Calibri" w:cs="Calibri"/>
                <w:kern w:val="28"/>
                <w:sz w:val="22"/>
                <w:szCs w:val="22"/>
                <w:lang w:eastAsia="en-GB"/>
              </w:rPr>
            </w:pPr>
            <w:r>
              <w:rPr>
                <w:rFonts w:ascii="Calibri" w:hAnsi="Calibri" w:cs="Calibri"/>
                <w:kern w:val="28"/>
                <w:sz w:val="22"/>
                <w:szCs w:val="22"/>
                <w:lang w:eastAsia="en-GB"/>
              </w:rPr>
              <w:t>M Nellany</w:t>
            </w:r>
          </w:p>
        </w:tc>
        <w:tc>
          <w:tcPr>
            <w:tcW w:w="3024" w:type="dxa"/>
            <w:gridSpan w:val="2"/>
            <w:shd w:val="clear" w:color="auto" w:fill="auto"/>
          </w:tcPr>
          <w:p w14:paraId="64A1B073" w14:textId="17EA88B3" w:rsidR="00136FC3" w:rsidRPr="00A26E9A" w:rsidRDefault="009F3CB4" w:rsidP="006C1496">
            <w:pPr>
              <w:rPr>
                <w:rFonts w:ascii="Calibri" w:hAnsi="Calibri" w:cs="Calibri"/>
                <w:kern w:val="28"/>
                <w:sz w:val="22"/>
                <w:szCs w:val="22"/>
                <w:lang w:eastAsia="en-GB"/>
              </w:rPr>
            </w:pPr>
            <w:r>
              <w:rPr>
                <w:rFonts w:ascii="Calibri" w:hAnsi="Calibri" w:cs="Calibri"/>
                <w:kern w:val="28"/>
                <w:sz w:val="22"/>
                <w:szCs w:val="22"/>
                <w:lang w:eastAsia="en-GB"/>
              </w:rPr>
              <w:t>S McCole</w:t>
            </w:r>
          </w:p>
        </w:tc>
        <w:tc>
          <w:tcPr>
            <w:tcW w:w="3024" w:type="dxa"/>
            <w:shd w:val="clear" w:color="auto" w:fill="auto"/>
          </w:tcPr>
          <w:p w14:paraId="29FB22D7" w14:textId="1E8341CD" w:rsidR="00136FC3" w:rsidRPr="00A26E9A" w:rsidRDefault="009F3CB4" w:rsidP="006C1496">
            <w:pPr>
              <w:rPr>
                <w:rFonts w:ascii="Calibri" w:hAnsi="Calibri" w:cs="Calibri"/>
                <w:kern w:val="28"/>
                <w:sz w:val="22"/>
                <w:szCs w:val="22"/>
                <w:lang w:eastAsia="en-GB"/>
              </w:rPr>
            </w:pPr>
            <w:r>
              <w:rPr>
                <w:rFonts w:ascii="Calibri" w:hAnsi="Calibri" w:cs="Calibri"/>
                <w:kern w:val="28"/>
                <w:sz w:val="22"/>
                <w:szCs w:val="22"/>
                <w:lang w:eastAsia="en-GB"/>
              </w:rPr>
              <w:t>D Matthew</w:t>
            </w:r>
          </w:p>
        </w:tc>
      </w:tr>
      <w:tr w:rsidR="00136FC3" w:rsidRPr="00A26E9A" w14:paraId="573ADEFF" w14:textId="77777777" w:rsidTr="00847413">
        <w:trPr>
          <w:trHeight w:val="255"/>
        </w:trPr>
        <w:tc>
          <w:tcPr>
            <w:tcW w:w="1843" w:type="dxa"/>
            <w:shd w:val="clear" w:color="auto" w:fill="auto"/>
          </w:tcPr>
          <w:p w14:paraId="3924D561" w14:textId="77777777" w:rsidR="00136FC3" w:rsidRPr="00A26E9A" w:rsidRDefault="00136FC3" w:rsidP="006C1496">
            <w:pPr>
              <w:rPr>
                <w:rFonts w:ascii="Calibri" w:hAnsi="Calibri" w:cs="Calibri"/>
                <w:b/>
                <w:kern w:val="28"/>
                <w:sz w:val="22"/>
                <w:szCs w:val="22"/>
                <w:lang w:eastAsia="en-GB"/>
              </w:rPr>
            </w:pPr>
          </w:p>
        </w:tc>
        <w:tc>
          <w:tcPr>
            <w:tcW w:w="3024" w:type="dxa"/>
            <w:shd w:val="clear" w:color="auto" w:fill="auto"/>
          </w:tcPr>
          <w:p w14:paraId="551AB1F2" w14:textId="77777777" w:rsidR="00136FC3" w:rsidRPr="00A26E9A" w:rsidRDefault="00136FC3" w:rsidP="006C1496">
            <w:pPr>
              <w:rPr>
                <w:rFonts w:ascii="Calibri" w:hAnsi="Calibri" w:cs="Calibri"/>
                <w:kern w:val="28"/>
                <w:sz w:val="22"/>
                <w:szCs w:val="22"/>
                <w:lang w:eastAsia="en-GB"/>
              </w:rPr>
            </w:pPr>
          </w:p>
        </w:tc>
        <w:tc>
          <w:tcPr>
            <w:tcW w:w="3024" w:type="dxa"/>
            <w:gridSpan w:val="2"/>
            <w:shd w:val="clear" w:color="auto" w:fill="auto"/>
          </w:tcPr>
          <w:p w14:paraId="7C29643B" w14:textId="77777777" w:rsidR="00136FC3" w:rsidRPr="00A26E9A" w:rsidRDefault="00136FC3" w:rsidP="006C1496">
            <w:pPr>
              <w:rPr>
                <w:rFonts w:ascii="Calibri" w:hAnsi="Calibri" w:cs="Calibri"/>
                <w:kern w:val="28"/>
                <w:sz w:val="22"/>
                <w:szCs w:val="22"/>
                <w:lang w:eastAsia="en-GB"/>
              </w:rPr>
            </w:pPr>
          </w:p>
        </w:tc>
        <w:tc>
          <w:tcPr>
            <w:tcW w:w="3024" w:type="dxa"/>
            <w:shd w:val="clear" w:color="auto" w:fill="auto"/>
          </w:tcPr>
          <w:p w14:paraId="5AF72B09" w14:textId="77777777" w:rsidR="00136FC3" w:rsidRPr="00A26E9A" w:rsidRDefault="00136FC3" w:rsidP="006C1496">
            <w:pPr>
              <w:rPr>
                <w:rFonts w:ascii="Calibri" w:hAnsi="Calibri" w:cs="Calibri"/>
                <w:kern w:val="28"/>
                <w:sz w:val="22"/>
                <w:szCs w:val="22"/>
                <w:lang w:eastAsia="en-GB"/>
              </w:rPr>
            </w:pPr>
          </w:p>
        </w:tc>
      </w:tr>
      <w:tr w:rsidR="00462B4F" w:rsidRPr="00A26E9A" w14:paraId="60D9FCD5" w14:textId="77777777" w:rsidTr="00847413">
        <w:trPr>
          <w:trHeight w:val="271"/>
        </w:trPr>
        <w:tc>
          <w:tcPr>
            <w:tcW w:w="1843" w:type="dxa"/>
            <w:shd w:val="clear" w:color="auto" w:fill="auto"/>
          </w:tcPr>
          <w:p w14:paraId="0889B79A" w14:textId="77777777" w:rsidR="00462B4F" w:rsidRPr="00A26E9A" w:rsidRDefault="00462B4F" w:rsidP="006C1496">
            <w:pPr>
              <w:rPr>
                <w:rFonts w:ascii="Calibri" w:hAnsi="Calibri" w:cs="Calibri"/>
                <w:b/>
                <w:kern w:val="28"/>
                <w:sz w:val="22"/>
                <w:szCs w:val="22"/>
                <w:lang w:eastAsia="en-GB"/>
              </w:rPr>
            </w:pPr>
            <w:r w:rsidRPr="00A26E9A">
              <w:rPr>
                <w:rFonts w:ascii="Calibri" w:hAnsi="Calibri" w:cs="Calibri"/>
                <w:b/>
                <w:kern w:val="28"/>
                <w:sz w:val="22"/>
                <w:szCs w:val="22"/>
                <w:lang w:eastAsia="en-GB"/>
              </w:rPr>
              <w:t>Apologies</w:t>
            </w:r>
          </w:p>
        </w:tc>
        <w:tc>
          <w:tcPr>
            <w:tcW w:w="3024" w:type="dxa"/>
            <w:shd w:val="clear" w:color="auto" w:fill="auto"/>
          </w:tcPr>
          <w:p w14:paraId="2655560E" w14:textId="7DAA1B45" w:rsidR="00462B4F" w:rsidRPr="00A26E9A" w:rsidRDefault="009F3CB4" w:rsidP="006C1496">
            <w:pPr>
              <w:rPr>
                <w:rFonts w:ascii="Calibri" w:hAnsi="Calibri" w:cs="Calibri"/>
                <w:kern w:val="28"/>
                <w:sz w:val="22"/>
                <w:szCs w:val="22"/>
                <w:lang w:eastAsia="en-GB"/>
              </w:rPr>
            </w:pPr>
            <w:r>
              <w:rPr>
                <w:rFonts w:ascii="Calibri" w:hAnsi="Calibri" w:cs="Calibri"/>
                <w:kern w:val="28"/>
                <w:sz w:val="22"/>
                <w:szCs w:val="22"/>
                <w:lang w:eastAsia="en-GB"/>
              </w:rPr>
              <w:t>A Bryden</w:t>
            </w:r>
          </w:p>
        </w:tc>
        <w:tc>
          <w:tcPr>
            <w:tcW w:w="3024" w:type="dxa"/>
            <w:gridSpan w:val="2"/>
            <w:shd w:val="clear" w:color="auto" w:fill="auto"/>
          </w:tcPr>
          <w:p w14:paraId="32D31906" w14:textId="064196E1" w:rsidR="00462B4F" w:rsidRPr="00A26E9A" w:rsidRDefault="009F3CB4" w:rsidP="006C1496">
            <w:pPr>
              <w:rPr>
                <w:rFonts w:ascii="Calibri" w:hAnsi="Calibri" w:cs="Calibri"/>
                <w:kern w:val="28"/>
                <w:sz w:val="22"/>
                <w:szCs w:val="22"/>
                <w:lang w:eastAsia="en-GB"/>
              </w:rPr>
            </w:pPr>
            <w:r>
              <w:rPr>
                <w:rFonts w:ascii="Calibri" w:hAnsi="Calibri" w:cs="Calibri"/>
                <w:kern w:val="28"/>
                <w:sz w:val="22"/>
                <w:szCs w:val="22"/>
                <w:lang w:eastAsia="en-GB"/>
              </w:rPr>
              <w:t>S Brown</w:t>
            </w:r>
          </w:p>
        </w:tc>
        <w:tc>
          <w:tcPr>
            <w:tcW w:w="3024" w:type="dxa"/>
            <w:shd w:val="clear" w:color="auto" w:fill="auto"/>
          </w:tcPr>
          <w:p w14:paraId="6773CF06" w14:textId="2AC0CCE2" w:rsidR="00462B4F" w:rsidRPr="00A26E9A" w:rsidRDefault="00462B4F" w:rsidP="006C1496">
            <w:pPr>
              <w:rPr>
                <w:rFonts w:ascii="Calibri" w:hAnsi="Calibri" w:cs="Calibri"/>
                <w:kern w:val="28"/>
                <w:sz w:val="22"/>
                <w:szCs w:val="22"/>
                <w:lang w:eastAsia="en-GB"/>
              </w:rPr>
            </w:pPr>
          </w:p>
        </w:tc>
      </w:tr>
      <w:tr w:rsidR="00462B4F" w:rsidRPr="00A26E9A" w14:paraId="1453D961" w14:textId="77777777" w:rsidTr="00847413">
        <w:trPr>
          <w:trHeight w:val="255"/>
        </w:trPr>
        <w:tc>
          <w:tcPr>
            <w:tcW w:w="1843" w:type="dxa"/>
            <w:shd w:val="clear" w:color="auto" w:fill="auto"/>
          </w:tcPr>
          <w:p w14:paraId="25C5678C" w14:textId="77777777" w:rsidR="00462B4F" w:rsidRPr="00A26E9A" w:rsidRDefault="00462B4F" w:rsidP="006C1496">
            <w:pPr>
              <w:rPr>
                <w:rFonts w:ascii="Calibri" w:hAnsi="Calibri" w:cs="Calibri"/>
                <w:b/>
                <w:kern w:val="28"/>
                <w:sz w:val="22"/>
                <w:szCs w:val="22"/>
                <w:lang w:eastAsia="en-GB"/>
              </w:rPr>
            </w:pPr>
          </w:p>
        </w:tc>
        <w:tc>
          <w:tcPr>
            <w:tcW w:w="3024" w:type="dxa"/>
            <w:shd w:val="clear" w:color="auto" w:fill="auto"/>
          </w:tcPr>
          <w:p w14:paraId="21223C7B" w14:textId="77777777" w:rsidR="00462B4F" w:rsidRPr="00A26E9A" w:rsidRDefault="00462B4F" w:rsidP="006C1496">
            <w:pPr>
              <w:rPr>
                <w:rFonts w:ascii="Calibri" w:hAnsi="Calibri" w:cs="Calibri"/>
                <w:kern w:val="28"/>
                <w:sz w:val="22"/>
                <w:szCs w:val="22"/>
                <w:lang w:eastAsia="en-GB"/>
              </w:rPr>
            </w:pPr>
          </w:p>
        </w:tc>
        <w:tc>
          <w:tcPr>
            <w:tcW w:w="3024" w:type="dxa"/>
            <w:gridSpan w:val="2"/>
            <w:shd w:val="clear" w:color="auto" w:fill="auto"/>
          </w:tcPr>
          <w:p w14:paraId="3976ED43" w14:textId="77777777" w:rsidR="00462B4F" w:rsidRPr="00A26E9A" w:rsidRDefault="00462B4F" w:rsidP="006C1496">
            <w:pPr>
              <w:rPr>
                <w:rFonts w:ascii="Calibri" w:hAnsi="Calibri" w:cs="Calibri"/>
                <w:kern w:val="28"/>
                <w:sz w:val="22"/>
                <w:szCs w:val="22"/>
                <w:lang w:eastAsia="en-GB"/>
              </w:rPr>
            </w:pPr>
          </w:p>
        </w:tc>
        <w:tc>
          <w:tcPr>
            <w:tcW w:w="3024" w:type="dxa"/>
            <w:shd w:val="clear" w:color="auto" w:fill="auto"/>
          </w:tcPr>
          <w:p w14:paraId="2278EE1F" w14:textId="77777777" w:rsidR="00462B4F" w:rsidRPr="00A26E9A" w:rsidRDefault="00462B4F" w:rsidP="006C1496">
            <w:pPr>
              <w:rPr>
                <w:rFonts w:ascii="Calibri" w:hAnsi="Calibri" w:cs="Calibri"/>
                <w:kern w:val="28"/>
                <w:sz w:val="22"/>
                <w:szCs w:val="22"/>
                <w:lang w:eastAsia="en-GB"/>
              </w:rPr>
            </w:pPr>
          </w:p>
        </w:tc>
      </w:tr>
      <w:tr w:rsidR="00847413" w:rsidRPr="00A26E9A" w14:paraId="533AAC95" w14:textId="77777777" w:rsidTr="000B4C3C">
        <w:trPr>
          <w:trHeight w:val="271"/>
        </w:trPr>
        <w:tc>
          <w:tcPr>
            <w:tcW w:w="10915" w:type="dxa"/>
            <w:gridSpan w:val="5"/>
            <w:shd w:val="clear" w:color="auto" w:fill="auto"/>
          </w:tcPr>
          <w:p w14:paraId="0C487845" w14:textId="77777777" w:rsidR="00847413" w:rsidRPr="00A26E9A" w:rsidRDefault="00847413" w:rsidP="006C1496">
            <w:pPr>
              <w:rPr>
                <w:rFonts w:ascii="Calibri" w:hAnsi="Calibri" w:cs="Calibri"/>
                <w:kern w:val="28"/>
                <w:sz w:val="22"/>
                <w:szCs w:val="22"/>
                <w:lang w:eastAsia="en-GB"/>
              </w:rPr>
            </w:pPr>
          </w:p>
        </w:tc>
      </w:tr>
      <w:tr w:rsidR="00462B4F" w:rsidRPr="00A26E9A" w14:paraId="2503893A" w14:textId="77777777" w:rsidTr="00A26E9A">
        <w:trPr>
          <w:trHeight w:val="59"/>
        </w:trPr>
        <w:tc>
          <w:tcPr>
            <w:tcW w:w="1843" w:type="dxa"/>
            <w:vMerge w:val="restart"/>
            <w:shd w:val="clear" w:color="auto" w:fill="auto"/>
          </w:tcPr>
          <w:p w14:paraId="0CFBAED7" w14:textId="77777777" w:rsidR="00462B4F" w:rsidRPr="00A26E9A" w:rsidRDefault="00462B4F" w:rsidP="006C1496">
            <w:pPr>
              <w:rPr>
                <w:rFonts w:ascii="Calibri" w:hAnsi="Calibri" w:cs="Calibri"/>
                <w:b/>
                <w:kern w:val="28"/>
                <w:sz w:val="22"/>
                <w:szCs w:val="22"/>
                <w:lang w:eastAsia="en-GB"/>
              </w:rPr>
            </w:pPr>
            <w:r w:rsidRPr="00A26E9A">
              <w:rPr>
                <w:rFonts w:ascii="Calibri" w:hAnsi="Calibri" w:cs="Calibri"/>
                <w:b/>
                <w:kern w:val="28"/>
                <w:sz w:val="22"/>
                <w:szCs w:val="22"/>
                <w:lang w:eastAsia="en-GB"/>
              </w:rPr>
              <w:t>Previous Minutes</w:t>
            </w:r>
          </w:p>
        </w:tc>
        <w:tc>
          <w:tcPr>
            <w:tcW w:w="4566" w:type="dxa"/>
            <w:gridSpan w:val="2"/>
            <w:shd w:val="clear" w:color="auto" w:fill="auto"/>
          </w:tcPr>
          <w:p w14:paraId="2E6F385C" w14:textId="131C8C7E" w:rsidR="00462B4F" w:rsidRPr="00A26E9A" w:rsidRDefault="00462B4F" w:rsidP="006C1496">
            <w:pPr>
              <w:rPr>
                <w:rFonts w:ascii="Calibri" w:hAnsi="Calibri" w:cs="Calibri"/>
                <w:kern w:val="28"/>
                <w:sz w:val="22"/>
                <w:szCs w:val="22"/>
                <w:lang w:eastAsia="en-GB"/>
              </w:rPr>
            </w:pPr>
            <w:r w:rsidRPr="00A26E9A">
              <w:rPr>
                <w:rFonts w:ascii="Calibri" w:hAnsi="Calibri" w:cs="Calibri"/>
                <w:kern w:val="28"/>
                <w:sz w:val="22"/>
                <w:szCs w:val="22"/>
                <w:lang w:eastAsia="en-GB"/>
              </w:rPr>
              <w:t>Proposed</w:t>
            </w:r>
            <w:r w:rsidR="00F058C1" w:rsidRPr="00A26E9A">
              <w:rPr>
                <w:rFonts w:ascii="Calibri" w:hAnsi="Calibri" w:cs="Calibri"/>
                <w:kern w:val="28"/>
                <w:sz w:val="22"/>
                <w:szCs w:val="22"/>
                <w:lang w:eastAsia="en-GB"/>
              </w:rPr>
              <w:t xml:space="preserve">: </w:t>
            </w:r>
            <w:r w:rsidR="009F3CB4">
              <w:rPr>
                <w:rFonts w:ascii="Calibri" w:hAnsi="Calibri" w:cs="Calibri"/>
                <w:kern w:val="28"/>
                <w:sz w:val="22"/>
                <w:szCs w:val="22"/>
                <w:lang w:eastAsia="en-GB"/>
              </w:rPr>
              <w:t>C Nicol</w:t>
            </w:r>
          </w:p>
        </w:tc>
        <w:tc>
          <w:tcPr>
            <w:tcW w:w="4506" w:type="dxa"/>
            <w:gridSpan w:val="2"/>
            <w:shd w:val="clear" w:color="auto" w:fill="auto"/>
          </w:tcPr>
          <w:p w14:paraId="41A9AAA0" w14:textId="13DC788E" w:rsidR="00462B4F" w:rsidRPr="00A26E9A" w:rsidRDefault="00462B4F" w:rsidP="006C1496">
            <w:pPr>
              <w:rPr>
                <w:rFonts w:ascii="Calibri" w:hAnsi="Calibri" w:cs="Calibri"/>
                <w:kern w:val="28"/>
                <w:sz w:val="22"/>
                <w:szCs w:val="22"/>
                <w:lang w:eastAsia="en-GB"/>
              </w:rPr>
            </w:pPr>
            <w:r w:rsidRPr="00A26E9A">
              <w:rPr>
                <w:rFonts w:ascii="Calibri" w:hAnsi="Calibri" w:cs="Calibri"/>
                <w:kern w:val="28"/>
                <w:sz w:val="22"/>
                <w:szCs w:val="22"/>
                <w:lang w:eastAsia="en-GB"/>
              </w:rPr>
              <w:t xml:space="preserve">Seconded: </w:t>
            </w:r>
            <w:r w:rsidRPr="00A26E9A">
              <w:rPr>
                <w:rFonts w:ascii="Calibri" w:hAnsi="Calibri" w:cs="Calibri"/>
                <w:sz w:val="22"/>
                <w:szCs w:val="22"/>
              </w:rPr>
              <w:t xml:space="preserve"> </w:t>
            </w:r>
            <w:r w:rsidR="009F3CB4">
              <w:rPr>
                <w:rFonts w:ascii="Calibri" w:hAnsi="Calibri" w:cs="Calibri"/>
                <w:sz w:val="22"/>
                <w:szCs w:val="22"/>
              </w:rPr>
              <w:t>S McCole</w:t>
            </w:r>
          </w:p>
        </w:tc>
      </w:tr>
      <w:tr w:rsidR="00462B4F" w:rsidRPr="00A26E9A" w14:paraId="5A4FDEF4" w14:textId="77777777" w:rsidTr="00A26E9A">
        <w:trPr>
          <w:trHeight w:val="265"/>
        </w:trPr>
        <w:tc>
          <w:tcPr>
            <w:tcW w:w="1843" w:type="dxa"/>
            <w:vMerge/>
            <w:shd w:val="clear" w:color="auto" w:fill="auto"/>
          </w:tcPr>
          <w:p w14:paraId="13B44C64" w14:textId="77777777" w:rsidR="00462B4F" w:rsidRPr="00A26E9A" w:rsidRDefault="00462B4F" w:rsidP="006C1496">
            <w:pPr>
              <w:rPr>
                <w:rFonts w:ascii="Calibri" w:hAnsi="Calibri" w:cs="Calibri"/>
                <w:b/>
                <w:kern w:val="28"/>
                <w:sz w:val="22"/>
                <w:szCs w:val="22"/>
                <w:lang w:eastAsia="en-GB"/>
              </w:rPr>
            </w:pPr>
          </w:p>
        </w:tc>
        <w:tc>
          <w:tcPr>
            <w:tcW w:w="9072" w:type="dxa"/>
            <w:gridSpan w:val="4"/>
            <w:shd w:val="clear" w:color="auto" w:fill="auto"/>
          </w:tcPr>
          <w:p w14:paraId="06E35566" w14:textId="77777777" w:rsidR="00462B4F" w:rsidRPr="00A26E9A" w:rsidRDefault="00462B4F" w:rsidP="006C1496">
            <w:pPr>
              <w:rPr>
                <w:rFonts w:ascii="Calibri" w:hAnsi="Calibri" w:cs="Calibri"/>
                <w:kern w:val="28"/>
                <w:sz w:val="22"/>
                <w:szCs w:val="22"/>
                <w:lang w:eastAsia="en-GB"/>
              </w:rPr>
            </w:pPr>
          </w:p>
        </w:tc>
      </w:tr>
      <w:tr w:rsidR="00462B4F" w:rsidRPr="00A26E9A" w14:paraId="3099DEBE" w14:textId="77777777" w:rsidTr="00A26E9A">
        <w:trPr>
          <w:trHeight w:val="265"/>
        </w:trPr>
        <w:tc>
          <w:tcPr>
            <w:tcW w:w="1843" w:type="dxa"/>
            <w:shd w:val="clear" w:color="auto" w:fill="auto"/>
          </w:tcPr>
          <w:p w14:paraId="4529199F" w14:textId="77777777" w:rsidR="00462B4F" w:rsidRPr="00A26E9A" w:rsidRDefault="00462B4F" w:rsidP="006C1496">
            <w:pPr>
              <w:rPr>
                <w:rFonts w:ascii="Calibri" w:hAnsi="Calibri" w:cs="Calibri"/>
                <w:b/>
                <w:kern w:val="28"/>
                <w:sz w:val="22"/>
                <w:szCs w:val="22"/>
                <w:lang w:eastAsia="en-GB"/>
              </w:rPr>
            </w:pPr>
          </w:p>
        </w:tc>
        <w:tc>
          <w:tcPr>
            <w:tcW w:w="4566" w:type="dxa"/>
            <w:gridSpan w:val="2"/>
            <w:shd w:val="clear" w:color="auto" w:fill="auto"/>
          </w:tcPr>
          <w:p w14:paraId="54C8C094" w14:textId="77777777" w:rsidR="00462B4F" w:rsidRPr="00A26E9A" w:rsidRDefault="00462B4F" w:rsidP="006C1496">
            <w:pPr>
              <w:rPr>
                <w:rFonts w:ascii="Calibri" w:hAnsi="Calibri" w:cs="Calibri"/>
                <w:kern w:val="28"/>
                <w:sz w:val="22"/>
                <w:szCs w:val="22"/>
                <w:lang w:eastAsia="en-GB"/>
              </w:rPr>
            </w:pPr>
          </w:p>
        </w:tc>
        <w:tc>
          <w:tcPr>
            <w:tcW w:w="4506" w:type="dxa"/>
            <w:gridSpan w:val="2"/>
            <w:shd w:val="clear" w:color="auto" w:fill="auto"/>
          </w:tcPr>
          <w:p w14:paraId="3490C31C" w14:textId="77777777" w:rsidR="00462B4F" w:rsidRPr="00A26E9A" w:rsidRDefault="00462B4F" w:rsidP="006C1496">
            <w:pPr>
              <w:rPr>
                <w:rFonts w:ascii="Calibri" w:hAnsi="Calibri" w:cs="Calibri"/>
                <w:kern w:val="28"/>
                <w:sz w:val="22"/>
                <w:szCs w:val="22"/>
                <w:lang w:eastAsia="en-GB"/>
              </w:rPr>
            </w:pPr>
          </w:p>
        </w:tc>
      </w:tr>
      <w:tr w:rsidR="00462B4F" w:rsidRPr="00A26E9A" w14:paraId="4E8344A0" w14:textId="77777777" w:rsidTr="00A26E9A">
        <w:trPr>
          <w:trHeight w:val="356"/>
        </w:trPr>
        <w:tc>
          <w:tcPr>
            <w:tcW w:w="1843" w:type="dxa"/>
            <w:shd w:val="clear" w:color="auto" w:fill="auto"/>
          </w:tcPr>
          <w:p w14:paraId="1A02E323" w14:textId="77777777" w:rsidR="00462B4F" w:rsidRPr="00A26E9A" w:rsidRDefault="00462B4F" w:rsidP="006C1496">
            <w:pPr>
              <w:rPr>
                <w:rFonts w:ascii="Calibri" w:hAnsi="Calibri" w:cs="Calibri"/>
                <w:b/>
                <w:kern w:val="28"/>
                <w:sz w:val="22"/>
                <w:szCs w:val="22"/>
                <w:lang w:eastAsia="en-GB"/>
              </w:rPr>
            </w:pPr>
            <w:r w:rsidRPr="00A26E9A">
              <w:rPr>
                <w:rFonts w:ascii="Calibri" w:hAnsi="Calibri" w:cs="Calibri"/>
                <w:b/>
                <w:kern w:val="28"/>
                <w:sz w:val="22"/>
                <w:szCs w:val="22"/>
                <w:lang w:eastAsia="en-GB"/>
              </w:rPr>
              <w:t>Matters Arising</w:t>
            </w:r>
          </w:p>
        </w:tc>
        <w:tc>
          <w:tcPr>
            <w:tcW w:w="9072" w:type="dxa"/>
            <w:gridSpan w:val="4"/>
            <w:shd w:val="clear" w:color="auto" w:fill="auto"/>
          </w:tcPr>
          <w:p w14:paraId="1903AE6E" w14:textId="77777777" w:rsidR="00314F59" w:rsidRDefault="002A55C5" w:rsidP="006C1496">
            <w:pPr>
              <w:pStyle w:val="ListParagraph"/>
              <w:numPr>
                <w:ilvl w:val="0"/>
                <w:numId w:val="9"/>
              </w:numPr>
              <w:spacing w:line="276" w:lineRule="auto"/>
              <w:rPr>
                <w:rFonts w:ascii="Calibri" w:hAnsi="Calibri" w:cs="Calibri"/>
                <w:sz w:val="22"/>
                <w:szCs w:val="22"/>
              </w:rPr>
            </w:pPr>
            <w:r>
              <w:rPr>
                <w:rFonts w:ascii="Calibri" w:hAnsi="Calibri" w:cs="Calibri"/>
                <w:sz w:val="22"/>
                <w:szCs w:val="22"/>
              </w:rPr>
              <w:t>FEIS nomination was successful and T Tracey has now been informed of his award.</w:t>
            </w:r>
          </w:p>
          <w:p w14:paraId="4963A9DA" w14:textId="23AC203C" w:rsidR="002A55C5" w:rsidRDefault="002A55C5" w:rsidP="006C1496">
            <w:pPr>
              <w:pStyle w:val="ListParagraph"/>
              <w:numPr>
                <w:ilvl w:val="0"/>
                <w:numId w:val="9"/>
              </w:numPr>
              <w:spacing w:line="276" w:lineRule="auto"/>
              <w:rPr>
                <w:rFonts w:ascii="Calibri" w:hAnsi="Calibri" w:cs="Calibri"/>
                <w:sz w:val="22"/>
                <w:szCs w:val="22"/>
              </w:rPr>
            </w:pPr>
            <w:r>
              <w:rPr>
                <w:rFonts w:ascii="Calibri" w:hAnsi="Calibri" w:cs="Calibri"/>
                <w:sz w:val="22"/>
                <w:szCs w:val="22"/>
              </w:rPr>
              <w:t>AGM motions were sent on to HQ</w:t>
            </w:r>
            <w:r w:rsidR="009F3CB4">
              <w:rPr>
                <w:rFonts w:ascii="Calibri" w:hAnsi="Calibri" w:cs="Calibri"/>
                <w:sz w:val="22"/>
                <w:szCs w:val="22"/>
              </w:rPr>
              <w:t>,</w:t>
            </w:r>
            <w:r>
              <w:rPr>
                <w:rFonts w:ascii="Calibri" w:hAnsi="Calibri" w:cs="Calibri"/>
                <w:sz w:val="22"/>
                <w:szCs w:val="22"/>
              </w:rPr>
              <w:t xml:space="preserve"> but AGM now cancelled. Treasurer has cancelled accommodation</w:t>
            </w:r>
            <w:r w:rsidR="009F3CB4">
              <w:rPr>
                <w:rFonts w:ascii="Calibri" w:hAnsi="Calibri" w:cs="Calibri"/>
                <w:sz w:val="22"/>
                <w:szCs w:val="22"/>
              </w:rPr>
              <w:t xml:space="preserve"> at no cost to the association.</w:t>
            </w:r>
          </w:p>
          <w:p w14:paraId="3CC57111" w14:textId="77777777" w:rsidR="002A55C5" w:rsidRDefault="002A55C5" w:rsidP="006C1496">
            <w:pPr>
              <w:pStyle w:val="ListParagraph"/>
              <w:numPr>
                <w:ilvl w:val="0"/>
                <w:numId w:val="9"/>
              </w:numPr>
              <w:spacing w:line="276" w:lineRule="auto"/>
              <w:rPr>
                <w:rFonts w:ascii="Calibri" w:hAnsi="Calibri" w:cs="Calibri"/>
                <w:sz w:val="22"/>
                <w:szCs w:val="22"/>
              </w:rPr>
            </w:pPr>
            <w:r>
              <w:rPr>
                <w:rFonts w:ascii="Calibri" w:hAnsi="Calibri" w:cs="Calibri"/>
                <w:sz w:val="22"/>
                <w:szCs w:val="22"/>
              </w:rPr>
              <w:t>Scottish Left Review subscription sent on and first copy has arrived. Very interesting content.</w:t>
            </w:r>
          </w:p>
          <w:p w14:paraId="5DF3D360" w14:textId="1D5D5E8A" w:rsidR="002A55C5" w:rsidRDefault="002A55C5" w:rsidP="006C1496">
            <w:pPr>
              <w:pStyle w:val="ListParagraph"/>
              <w:numPr>
                <w:ilvl w:val="0"/>
                <w:numId w:val="9"/>
              </w:numPr>
              <w:spacing w:line="276" w:lineRule="auto"/>
              <w:rPr>
                <w:rFonts w:ascii="Calibri" w:hAnsi="Calibri" w:cs="Calibri"/>
                <w:sz w:val="22"/>
                <w:szCs w:val="22"/>
              </w:rPr>
            </w:pPr>
            <w:r>
              <w:rPr>
                <w:rFonts w:ascii="Calibri" w:hAnsi="Calibri" w:cs="Calibri"/>
                <w:sz w:val="22"/>
                <w:szCs w:val="22"/>
              </w:rPr>
              <w:t>Secretary was to contact HQ and N Greenshields about SQA freestanding units</w:t>
            </w:r>
            <w:r w:rsidR="009F3CB4">
              <w:rPr>
                <w:rFonts w:ascii="Calibri" w:hAnsi="Calibri" w:cs="Calibri"/>
                <w:sz w:val="22"/>
                <w:szCs w:val="22"/>
              </w:rPr>
              <w:t>,</w:t>
            </w:r>
            <w:r w:rsidR="006C1496">
              <w:rPr>
                <w:rFonts w:ascii="Calibri" w:hAnsi="Calibri" w:cs="Calibri"/>
                <w:sz w:val="22"/>
                <w:szCs w:val="22"/>
              </w:rPr>
              <w:t xml:space="preserve"> but other matters took priority.</w:t>
            </w:r>
          </w:p>
          <w:p w14:paraId="4ED14CFC" w14:textId="19F6B232" w:rsidR="006C1496" w:rsidRPr="00A26E9A" w:rsidRDefault="006C1496" w:rsidP="006C1496">
            <w:pPr>
              <w:pStyle w:val="ListParagraph"/>
              <w:numPr>
                <w:ilvl w:val="0"/>
                <w:numId w:val="9"/>
              </w:numPr>
              <w:spacing w:line="276" w:lineRule="auto"/>
              <w:rPr>
                <w:rFonts w:ascii="Calibri" w:hAnsi="Calibri" w:cs="Calibri"/>
                <w:sz w:val="22"/>
                <w:szCs w:val="22"/>
              </w:rPr>
            </w:pPr>
            <w:r>
              <w:rPr>
                <w:rFonts w:ascii="Calibri" w:hAnsi="Calibri" w:cs="Calibri"/>
                <w:sz w:val="22"/>
                <w:szCs w:val="22"/>
              </w:rPr>
              <w:t>The date of this meeting was to be changed but given the circumstances the Secretary felt it best to go ahead.</w:t>
            </w:r>
          </w:p>
        </w:tc>
      </w:tr>
      <w:tr w:rsidR="00462B4F" w:rsidRPr="00A26E9A" w14:paraId="42E2B0F3" w14:textId="77777777" w:rsidTr="00A26E9A">
        <w:trPr>
          <w:trHeight w:val="356"/>
        </w:trPr>
        <w:tc>
          <w:tcPr>
            <w:tcW w:w="1843" w:type="dxa"/>
            <w:shd w:val="clear" w:color="auto" w:fill="auto"/>
          </w:tcPr>
          <w:p w14:paraId="1CEC893E" w14:textId="77777777" w:rsidR="00462B4F" w:rsidRPr="00A26E9A" w:rsidRDefault="00462B4F" w:rsidP="006C1496">
            <w:pPr>
              <w:rPr>
                <w:rFonts w:ascii="Calibri" w:hAnsi="Calibri" w:cs="Calibri"/>
                <w:b/>
                <w:kern w:val="28"/>
                <w:sz w:val="22"/>
                <w:szCs w:val="22"/>
                <w:lang w:eastAsia="en-GB"/>
              </w:rPr>
            </w:pPr>
          </w:p>
        </w:tc>
        <w:tc>
          <w:tcPr>
            <w:tcW w:w="9072" w:type="dxa"/>
            <w:gridSpan w:val="4"/>
            <w:shd w:val="clear" w:color="auto" w:fill="auto"/>
          </w:tcPr>
          <w:p w14:paraId="3959BE34" w14:textId="77777777" w:rsidR="00462B4F" w:rsidRPr="00A26E9A" w:rsidRDefault="00462B4F" w:rsidP="006C1496">
            <w:pPr>
              <w:rPr>
                <w:rFonts w:ascii="Calibri" w:hAnsi="Calibri" w:cs="Calibri"/>
                <w:sz w:val="22"/>
                <w:szCs w:val="22"/>
              </w:rPr>
            </w:pPr>
          </w:p>
        </w:tc>
      </w:tr>
      <w:tr w:rsidR="00462B4F" w:rsidRPr="00A26E9A" w14:paraId="30704E12" w14:textId="77777777" w:rsidTr="00A26E9A">
        <w:trPr>
          <w:trHeight w:val="356"/>
        </w:trPr>
        <w:tc>
          <w:tcPr>
            <w:tcW w:w="1843" w:type="dxa"/>
            <w:shd w:val="clear" w:color="auto" w:fill="auto"/>
          </w:tcPr>
          <w:p w14:paraId="0DAB2EE0" w14:textId="09DE2DD2" w:rsidR="00462B4F" w:rsidRPr="00A26E9A" w:rsidRDefault="00462B4F" w:rsidP="006C1496">
            <w:pPr>
              <w:rPr>
                <w:rFonts w:ascii="Calibri" w:hAnsi="Calibri" w:cs="Calibri"/>
                <w:b/>
                <w:sz w:val="22"/>
                <w:szCs w:val="22"/>
              </w:rPr>
            </w:pPr>
            <w:r w:rsidRPr="00A26E9A">
              <w:rPr>
                <w:rFonts w:ascii="Calibri" w:hAnsi="Calibri" w:cs="Calibri"/>
                <w:b/>
                <w:sz w:val="22"/>
                <w:szCs w:val="22"/>
              </w:rPr>
              <w:t>Secretary’s report</w:t>
            </w:r>
            <w:r w:rsidR="00B14179">
              <w:rPr>
                <w:rFonts w:ascii="Calibri" w:hAnsi="Calibri" w:cs="Calibri"/>
                <w:b/>
                <w:sz w:val="22"/>
                <w:szCs w:val="22"/>
              </w:rPr>
              <w:t xml:space="preserve"> including LNCT meeting March </w:t>
            </w:r>
            <w:r w:rsidR="003F2F3B">
              <w:rPr>
                <w:rFonts w:ascii="Calibri" w:hAnsi="Calibri" w:cs="Calibri"/>
                <w:b/>
                <w:sz w:val="22"/>
                <w:szCs w:val="22"/>
              </w:rPr>
              <w:t>11</w:t>
            </w:r>
            <w:r w:rsidR="003F2F3B" w:rsidRPr="003F2F3B">
              <w:rPr>
                <w:rFonts w:ascii="Calibri" w:hAnsi="Calibri" w:cs="Calibri"/>
                <w:b/>
                <w:sz w:val="22"/>
                <w:szCs w:val="22"/>
                <w:vertAlign w:val="superscript"/>
              </w:rPr>
              <w:t>th</w:t>
            </w:r>
            <w:r w:rsidR="003F2F3B">
              <w:rPr>
                <w:rFonts w:ascii="Calibri" w:hAnsi="Calibri" w:cs="Calibri"/>
                <w:b/>
                <w:sz w:val="22"/>
                <w:szCs w:val="22"/>
              </w:rPr>
              <w:t>, 2020</w:t>
            </w:r>
          </w:p>
          <w:p w14:paraId="7B31FD9F" w14:textId="77777777" w:rsidR="00462B4F" w:rsidRPr="00A26E9A" w:rsidRDefault="00462B4F" w:rsidP="006C1496">
            <w:pPr>
              <w:rPr>
                <w:rFonts w:ascii="Calibri" w:hAnsi="Calibri" w:cs="Calibri"/>
                <w:b/>
                <w:kern w:val="28"/>
                <w:sz w:val="22"/>
                <w:szCs w:val="22"/>
                <w:lang w:eastAsia="en-GB"/>
              </w:rPr>
            </w:pPr>
          </w:p>
        </w:tc>
        <w:tc>
          <w:tcPr>
            <w:tcW w:w="9072" w:type="dxa"/>
            <w:gridSpan w:val="4"/>
            <w:shd w:val="clear" w:color="auto" w:fill="auto"/>
          </w:tcPr>
          <w:p w14:paraId="2C34997A" w14:textId="77777777" w:rsidR="00B14179" w:rsidRDefault="00B14179" w:rsidP="006C1496">
            <w:pPr>
              <w:numPr>
                <w:ilvl w:val="0"/>
                <w:numId w:val="4"/>
              </w:numPr>
              <w:spacing w:line="276" w:lineRule="auto"/>
              <w:rPr>
                <w:rFonts w:ascii="Calibri" w:hAnsi="Calibri" w:cs="Calibri"/>
                <w:sz w:val="22"/>
                <w:szCs w:val="22"/>
              </w:rPr>
            </w:pPr>
            <w:r>
              <w:rPr>
                <w:rFonts w:ascii="Calibri" w:hAnsi="Calibri" w:cs="Calibri"/>
                <w:sz w:val="22"/>
                <w:szCs w:val="22"/>
              </w:rPr>
              <w:t>LNCT meeting</w:t>
            </w:r>
          </w:p>
          <w:p w14:paraId="1F549B62" w14:textId="77777777" w:rsidR="00B14179" w:rsidRDefault="00B14179" w:rsidP="00B14179">
            <w:pPr>
              <w:numPr>
                <w:ilvl w:val="1"/>
                <w:numId w:val="4"/>
              </w:numPr>
              <w:spacing w:line="276" w:lineRule="auto"/>
              <w:rPr>
                <w:rFonts w:ascii="Calibri" w:hAnsi="Calibri" w:cs="Calibri"/>
                <w:sz w:val="22"/>
                <w:szCs w:val="22"/>
              </w:rPr>
            </w:pPr>
            <w:r>
              <w:rPr>
                <w:rFonts w:ascii="Calibri" w:hAnsi="Calibri" w:cs="Calibri"/>
                <w:sz w:val="22"/>
                <w:szCs w:val="22"/>
              </w:rPr>
              <w:t>VSE peer review and update</w:t>
            </w:r>
          </w:p>
          <w:p w14:paraId="6402E1C2" w14:textId="77777777" w:rsidR="00B14179" w:rsidRDefault="00B14179" w:rsidP="00B14179">
            <w:pPr>
              <w:numPr>
                <w:ilvl w:val="1"/>
                <w:numId w:val="4"/>
              </w:numPr>
              <w:spacing w:line="276" w:lineRule="auto"/>
              <w:rPr>
                <w:rFonts w:ascii="Calibri" w:hAnsi="Calibri" w:cs="Calibri"/>
                <w:sz w:val="22"/>
                <w:szCs w:val="22"/>
              </w:rPr>
            </w:pPr>
            <w:r>
              <w:rPr>
                <w:rFonts w:ascii="Calibri" w:hAnsi="Calibri" w:cs="Calibri"/>
                <w:sz w:val="22"/>
                <w:szCs w:val="22"/>
              </w:rPr>
              <w:t>Budget update</w:t>
            </w:r>
          </w:p>
          <w:p w14:paraId="6D08DCA6" w14:textId="77777777" w:rsidR="003F2F3B" w:rsidRDefault="003F2F3B" w:rsidP="00B14179">
            <w:pPr>
              <w:numPr>
                <w:ilvl w:val="1"/>
                <w:numId w:val="4"/>
              </w:numPr>
              <w:spacing w:line="276" w:lineRule="auto"/>
              <w:rPr>
                <w:rFonts w:ascii="Calibri" w:hAnsi="Calibri" w:cs="Calibri"/>
                <w:sz w:val="22"/>
                <w:szCs w:val="22"/>
              </w:rPr>
            </w:pPr>
            <w:r>
              <w:rPr>
                <w:rFonts w:ascii="Calibri" w:hAnsi="Calibri" w:cs="Calibri"/>
                <w:sz w:val="22"/>
                <w:szCs w:val="22"/>
              </w:rPr>
              <w:t>Coronavirus update</w:t>
            </w:r>
          </w:p>
          <w:p w14:paraId="7EDBFC70" w14:textId="77777777" w:rsidR="003F2F3B" w:rsidRDefault="003F2F3B" w:rsidP="00B14179">
            <w:pPr>
              <w:numPr>
                <w:ilvl w:val="1"/>
                <w:numId w:val="4"/>
              </w:numPr>
              <w:spacing w:line="276" w:lineRule="auto"/>
              <w:rPr>
                <w:rFonts w:ascii="Calibri" w:hAnsi="Calibri" w:cs="Calibri"/>
                <w:sz w:val="22"/>
                <w:szCs w:val="22"/>
              </w:rPr>
            </w:pPr>
            <w:r>
              <w:rPr>
                <w:rFonts w:ascii="Calibri" w:hAnsi="Calibri" w:cs="Calibri"/>
                <w:sz w:val="22"/>
                <w:szCs w:val="22"/>
              </w:rPr>
              <w:t>Excess travel policy</w:t>
            </w:r>
          </w:p>
          <w:p w14:paraId="3DC3D79A" w14:textId="77777777" w:rsidR="003F2F3B" w:rsidRDefault="003F2F3B" w:rsidP="00B14179">
            <w:pPr>
              <w:numPr>
                <w:ilvl w:val="1"/>
                <w:numId w:val="4"/>
              </w:numPr>
              <w:spacing w:line="276" w:lineRule="auto"/>
              <w:rPr>
                <w:rFonts w:ascii="Calibri" w:hAnsi="Calibri" w:cs="Calibri"/>
                <w:sz w:val="22"/>
                <w:szCs w:val="22"/>
              </w:rPr>
            </w:pPr>
            <w:r>
              <w:rPr>
                <w:rFonts w:ascii="Calibri" w:hAnsi="Calibri" w:cs="Calibri"/>
                <w:sz w:val="22"/>
                <w:szCs w:val="22"/>
              </w:rPr>
              <w:t>SNSA feedback</w:t>
            </w:r>
          </w:p>
          <w:p w14:paraId="0F6947F1" w14:textId="77777777" w:rsidR="003F2F3B" w:rsidRDefault="003F2F3B" w:rsidP="00B14179">
            <w:pPr>
              <w:numPr>
                <w:ilvl w:val="1"/>
                <w:numId w:val="4"/>
              </w:numPr>
              <w:spacing w:line="276" w:lineRule="auto"/>
              <w:rPr>
                <w:rFonts w:ascii="Calibri" w:hAnsi="Calibri" w:cs="Calibri"/>
                <w:sz w:val="22"/>
                <w:szCs w:val="22"/>
              </w:rPr>
            </w:pPr>
            <w:r>
              <w:rPr>
                <w:rFonts w:ascii="Calibri" w:hAnsi="Calibri" w:cs="Calibri"/>
                <w:sz w:val="22"/>
                <w:szCs w:val="22"/>
              </w:rPr>
              <w:t>Support Staff contracts</w:t>
            </w:r>
          </w:p>
          <w:p w14:paraId="301117CA" w14:textId="3FFF5C22" w:rsidR="003F2F3B" w:rsidRDefault="003F2F3B" w:rsidP="00B14179">
            <w:pPr>
              <w:numPr>
                <w:ilvl w:val="1"/>
                <w:numId w:val="4"/>
              </w:numPr>
              <w:spacing w:line="276" w:lineRule="auto"/>
              <w:rPr>
                <w:rFonts w:ascii="Calibri" w:hAnsi="Calibri" w:cs="Calibri"/>
                <w:sz w:val="22"/>
                <w:szCs w:val="22"/>
              </w:rPr>
            </w:pPr>
            <w:r>
              <w:rPr>
                <w:rFonts w:ascii="Calibri" w:hAnsi="Calibri" w:cs="Calibri"/>
                <w:sz w:val="22"/>
                <w:szCs w:val="22"/>
              </w:rPr>
              <w:t>Attainment Challenge update</w:t>
            </w:r>
          </w:p>
          <w:p w14:paraId="427E5ABE" w14:textId="29EF8F7A" w:rsidR="003F2F3B" w:rsidRDefault="003F2F3B" w:rsidP="00B14179">
            <w:pPr>
              <w:numPr>
                <w:ilvl w:val="1"/>
                <w:numId w:val="4"/>
              </w:numPr>
              <w:spacing w:line="276" w:lineRule="auto"/>
              <w:rPr>
                <w:rFonts w:ascii="Calibri" w:hAnsi="Calibri" w:cs="Calibri"/>
                <w:sz w:val="22"/>
                <w:szCs w:val="22"/>
              </w:rPr>
            </w:pPr>
            <w:r>
              <w:rPr>
                <w:rFonts w:ascii="Calibri" w:hAnsi="Calibri" w:cs="Calibri"/>
                <w:sz w:val="22"/>
                <w:szCs w:val="22"/>
              </w:rPr>
              <w:t>Empowerment – DSM and SLT structures</w:t>
            </w:r>
          </w:p>
          <w:p w14:paraId="666003A0" w14:textId="22008537" w:rsidR="003F2F3B" w:rsidRDefault="003F2F3B" w:rsidP="00B14179">
            <w:pPr>
              <w:numPr>
                <w:ilvl w:val="1"/>
                <w:numId w:val="4"/>
              </w:numPr>
              <w:spacing w:line="276" w:lineRule="auto"/>
              <w:rPr>
                <w:rFonts w:ascii="Calibri" w:hAnsi="Calibri" w:cs="Calibri"/>
                <w:sz w:val="22"/>
                <w:szCs w:val="22"/>
              </w:rPr>
            </w:pPr>
            <w:r>
              <w:rPr>
                <w:rFonts w:ascii="Calibri" w:hAnsi="Calibri" w:cs="Calibri"/>
                <w:sz w:val="22"/>
                <w:szCs w:val="22"/>
              </w:rPr>
              <w:t>PU/PRD policy revalidation</w:t>
            </w:r>
          </w:p>
          <w:p w14:paraId="0903417C" w14:textId="77777777" w:rsidR="009F3CB4" w:rsidRDefault="009F3CB4" w:rsidP="009F3CB4">
            <w:pPr>
              <w:spacing w:line="276" w:lineRule="auto"/>
              <w:ind w:left="1080"/>
              <w:rPr>
                <w:rFonts w:ascii="Calibri" w:hAnsi="Calibri" w:cs="Calibri"/>
                <w:sz w:val="22"/>
                <w:szCs w:val="22"/>
              </w:rPr>
            </w:pPr>
          </w:p>
          <w:p w14:paraId="2B051218" w14:textId="22910247" w:rsidR="009D75B3" w:rsidRDefault="006C1496" w:rsidP="003F2F3B">
            <w:pPr>
              <w:numPr>
                <w:ilvl w:val="0"/>
                <w:numId w:val="4"/>
              </w:numPr>
              <w:spacing w:line="276" w:lineRule="auto"/>
              <w:rPr>
                <w:rFonts w:ascii="Calibri" w:hAnsi="Calibri" w:cs="Calibri"/>
                <w:sz w:val="22"/>
                <w:szCs w:val="22"/>
              </w:rPr>
            </w:pPr>
            <w:r>
              <w:rPr>
                <w:rFonts w:ascii="Calibri" w:hAnsi="Calibri" w:cs="Calibri"/>
                <w:sz w:val="22"/>
                <w:szCs w:val="22"/>
              </w:rPr>
              <w:t>Coronavirus – settled now but for the few weeks before the closure it was incredibly busy with advice changing several times a day and press conferences in the evenings meaning enquires well into the evening. LNCT agreement was reached on procedures for school closures, hubs (protocols and personnel), Easter and bank holiday arrangements and national advice has come from</w:t>
            </w:r>
            <w:r w:rsidR="00B14179">
              <w:rPr>
                <w:rFonts w:ascii="Calibri" w:hAnsi="Calibri" w:cs="Calibri"/>
                <w:sz w:val="22"/>
                <w:szCs w:val="22"/>
              </w:rPr>
              <w:t xml:space="preserve"> SG, COSLA,</w:t>
            </w:r>
            <w:r>
              <w:rPr>
                <w:rFonts w:ascii="Calibri" w:hAnsi="Calibri" w:cs="Calibri"/>
                <w:sz w:val="22"/>
                <w:szCs w:val="22"/>
              </w:rPr>
              <w:t xml:space="preserve"> SNCT, STUC and EIS HQ. SQA advice is still to come together with guidance on secondaries considering changing their timetables. </w:t>
            </w:r>
          </w:p>
          <w:p w14:paraId="5A1D486C" w14:textId="2939D74B" w:rsidR="006C1496" w:rsidRPr="00297759" w:rsidRDefault="006C1496" w:rsidP="006C1496">
            <w:pPr>
              <w:spacing w:line="276" w:lineRule="auto"/>
              <w:ind w:left="360"/>
              <w:rPr>
                <w:rFonts w:ascii="Calibri" w:hAnsi="Calibri" w:cs="Calibri"/>
                <w:sz w:val="22"/>
                <w:szCs w:val="22"/>
              </w:rPr>
            </w:pPr>
          </w:p>
        </w:tc>
      </w:tr>
      <w:tr w:rsidR="00462B4F" w:rsidRPr="00A26E9A" w14:paraId="7F7B7A34" w14:textId="77777777" w:rsidTr="00A26E9A">
        <w:trPr>
          <w:trHeight w:val="356"/>
        </w:trPr>
        <w:tc>
          <w:tcPr>
            <w:tcW w:w="1843" w:type="dxa"/>
            <w:shd w:val="clear" w:color="auto" w:fill="auto"/>
          </w:tcPr>
          <w:p w14:paraId="21202839" w14:textId="77777777" w:rsidR="00462B4F" w:rsidRPr="00A26E9A" w:rsidRDefault="00462B4F" w:rsidP="006C1496">
            <w:pPr>
              <w:rPr>
                <w:rFonts w:ascii="Calibri" w:hAnsi="Calibri" w:cs="Calibri"/>
                <w:b/>
                <w:sz w:val="22"/>
                <w:szCs w:val="22"/>
              </w:rPr>
            </w:pPr>
            <w:r w:rsidRPr="00A26E9A">
              <w:rPr>
                <w:rFonts w:ascii="Calibri" w:hAnsi="Calibri" w:cs="Calibri"/>
                <w:b/>
                <w:sz w:val="22"/>
                <w:szCs w:val="22"/>
              </w:rPr>
              <w:t xml:space="preserve">Education Committee </w:t>
            </w:r>
          </w:p>
          <w:p w14:paraId="39C47C63" w14:textId="78725811" w:rsidR="002C317D" w:rsidRPr="00A26E9A" w:rsidRDefault="002C317D" w:rsidP="006C1496">
            <w:pPr>
              <w:rPr>
                <w:rFonts w:ascii="Calibri" w:hAnsi="Calibri" w:cs="Calibri"/>
                <w:b/>
                <w:sz w:val="22"/>
                <w:szCs w:val="22"/>
              </w:rPr>
            </w:pPr>
            <w:r w:rsidRPr="00A26E9A">
              <w:rPr>
                <w:rFonts w:ascii="Calibri" w:hAnsi="Calibri" w:cs="Calibri"/>
                <w:b/>
                <w:sz w:val="22"/>
                <w:szCs w:val="22"/>
              </w:rPr>
              <w:t>March 1</w:t>
            </w:r>
            <w:r w:rsidR="00C14AD5">
              <w:rPr>
                <w:rFonts w:ascii="Calibri" w:hAnsi="Calibri" w:cs="Calibri"/>
                <w:b/>
                <w:sz w:val="22"/>
                <w:szCs w:val="22"/>
              </w:rPr>
              <w:t>0</w:t>
            </w:r>
            <w:r w:rsidRPr="00A26E9A">
              <w:rPr>
                <w:rFonts w:ascii="Calibri" w:hAnsi="Calibri" w:cs="Calibri"/>
                <w:b/>
                <w:sz w:val="22"/>
                <w:szCs w:val="22"/>
                <w:vertAlign w:val="superscript"/>
              </w:rPr>
              <w:t>th</w:t>
            </w:r>
            <w:r w:rsidRPr="00A26E9A">
              <w:rPr>
                <w:rFonts w:ascii="Calibri" w:hAnsi="Calibri" w:cs="Calibri"/>
                <w:b/>
                <w:sz w:val="22"/>
                <w:szCs w:val="22"/>
              </w:rPr>
              <w:t>, 20</w:t>
            </w:r>
            <w:r w:rsidR="00C14AD5">
              <w:rPr>
                <w:rFonts w:ascii="Calibri" w:hAnsi="Calibri" w:cs="Calibri"/>
                <w:b/>
                <w:sz w:val="22"/>
                <w:szCs w:val="22"/>
              </w:rPr>
              <w:t>20</w:t>
            </w:r>
          </w:p>
        </w:tc>
        <w:tc>
          <w:tcPr>
            <w:tcW w:w="9072" w:type="dxa"/>
            <w:gridSpan w:val="4"/>
            <w:shd w:val="clear" w:color="auto" w:fill="auto"/>
          </w:tcPr>
          <w:p w14:paraId="5F2511F4" w14:textId="77777777" w:rsidR="002C317D" w:rsidRPr="00A26E9A" w:rsidRDefault="002C317D" w:rsidP="006C1496">
            <w:pPr>
              <w:spacing w:line="276" w:lineRule="auto"/>
              <w:rPr>
                <w:rFonts w:ascii="Calibri" w:hAnsi="Calibri" w:cs="Calibri"/>
                <w:sz w:val="22"/>
                <w:szCs w:val="22"/>
              </w:rPr>
            </w:pPr>
            <w:r w:rsidRPr="00A26E9A">
              <w:rPr>
                <w:rFonts w:ascii="Calibri" w:hAnsi="Calibri" w:cs="Calibri"/>
                <w:sz w:val="22"/>
                <w:szCs w:val="22"/>
              </w:rPr>
              <w:t>Apologies were submitted – papers available on request</w:t>
            </w:r>
          </w:p>
          <w:p w14:paraId="79B136AD" w14:textId="3485BE3C" w:rsidR="002C317D" w:rsidRDefault="00C14AD5" w:rsidP="006C1496">
            <w:pPr>
              <w:pStyle w:val="ListParagraph"/>
              <w:numPr>
                <w:ilvl w:val="1"/>
                <w:numId w:val="25"/>
              </w:numPr>
              <w:spacing w:before="240" w:after="240" w:line="276" w:lineRule="auto"/>
              <w:rPr>
                <w:rFonts w:ascii="Calibri" w:hAnsi="Calibri" w:cs="Calibri"/>
                <w:sz w:val="22"/>
                <w:szCs w:val="22"/>
              </w:rPr>
            </w:pPr>
            <w:r>
              <w:rPr>
                <w:rFonts w:ascii="Calibri" w:hAnsi="Calibri" w:cs="Calibri"/>
                <w:sz w:val="22"/>
                <w:szCs w:val="22"/>
              </w:rPr>
              <w:t>Education Scotland</w:t>
            </w:r>
            <w:r w:rsidR="002C317D" w:rsidRPr="00A26E9A">
              <w:rPr>
                <w:rFonts w:ascii="Calibri" w:hAnsi="Calibri" w:cs="Calibri"/>
                <w:sz w:val="22"/>
                <w:szCs w:val="22"/>
              </w:rPr>
              <w:t xml:space="preserve"> report on </w:t>
            </w:r>
            <w:r w:rsidR="006C1496">
              <w:rPr>
                <w:rFonts w:ascii="Calibri" w:hAnsi="Calibri" w:cs="Calibri"/>
                <w:sz w:val="22"/>
                <w:szCs w:val="22"/>
              </w:rPr>
              <w:t>Lady Alice Primary School</w:t>
            </w:r>
          </w:p>
          <w:p w14:paraId="7028AFBA" w14:textId="750CB7DF" w:rsidR="006C1496" w:rsidRDefault="00C14AD5" w:rsidP="006C1496">
            <w:pPr>
              <w:pStyle w:val="ListParagraph"/>
              <w:numPr>
                <w:ilvl w:val="1"/>
                <w:numId w:val="25"/>
              </w:numPr>
              <w:spacing w:before="240" w:after="240" w:line="276" w:lineRule="auto"/>
              <w:rPr>
                <w:rFonts w:ascii="Calibri" w:hAnsi="Calibri" w:cs="Calibri"/>
                <w:sz w:val="22"/>
                <w:szCs w:val="22"/>
              </w:rPr>
            </w:pPr>
            <w:r>
              <w:rPr>
                <w:rFonts w:ascii="Calibri" w:hAnsi="Calibri" w:cs="Calibri"/>
                <w:sz w:val="22"/>
                <w:szCs w:val="22"/>
              </w:rPr>
              <w:t>Education Scotland</w:t>
            </w:r>
            <w:r w:rsidR="006C1496">
              <w:rPr>
                <w:rFonts w:ascii="Calibri" w:hAnsi="Calibri" w:cs="Calibri"/>
                <w:sz w:val="22"/>
                <w:szCs w:val="22"/>
              </w:rPr>
              <w:t xml:space="preserve"> report on St Michael’s Primary School</w:t>
            </w:r>
          </w:p>
          <w:p w14:paraId="03F6E29F" w14:textId="78F52BBD" w:rsidR="00C14AD5" w:rsidRPr="00A26E9A" w:rsidRDefault="00C14AD5" w:rsidP="006C1496">
            <w:pPr>
              <w:pStyle w:val="ListParagraph"/>
              <w:numPr>
                <w:ilvl w:val="1"/>
                <w:numId w:val="25"/>
              </w:numPr>
              <w:spacing w:before="240" w:after="240" w:line="276" w:lineRule="auto"/>
              <w:rPr>
                <w:rFonts w:ascii="Calibri" w:hAnsi="Calibri" w:cs="Calibri"/>
                <w:sz w:val="22"/>
                <w:szCs w:val="22"/>
              </w:rPr>
            </w:pPr>
            <w:r>
              <w:rPr>
                <w:rFonts w:ascii="Calibri" w:hAnsi="Calibri" w:cs="Calibri"/>
                <w:sz w:val="22"/>
                <w:szCs w:val="22"/>
              </w:rPr>
              <w:lastRenderedPageBreak/>
              <w:t>Education Scotland report on Lomond View Academy</w:t>
            </w:r>
          </w:p>
          <w:p w14:paraId="346E078F" w14:textId="709BE905" w:rsidR="002C317D" w:rsidRDefault="002C317D" w:rsidP="006C1496">
            <w:pPr>
              <w:pStyle w:val="ListParagraph"/>
              <w:numPr>
                <w:ilvl w:val="1"/>
                <w:numId w:val="25"/>
              </w:numPr>
              <w:spacing w:before="240" w:after="240" w:line="276" w:lineRule="auto"/>
              <w:rPr>
                <w:rFonts w:ascii="Calibri" w:hAnsi="Calibri" w:cs="Calibri"/>
                <w:sz w:val="22"/>
                <w:szCs w:val="22"/>
              </w:rPr>
            </w:pPr>
            <w:r w:rsidRPr="00A26E9A">
              <w:rPr>
                <w:rFonts w:ascii="Calibri" w:hAnsi="Calibri" w:cs="Calibri"/>
                <w:sz w:val="22"/>
                <w:szCs w:val="22"/>
              </w:rPr>
              <w:t xml:space="preserve">Revenue and Capital Budget reports </w:t>
            </w:r>
          </w:p>
          <w:p w14:paraId="28474C4B" w14:textId="5C891076" w:rsidR="00C14AD5" w:rsidRPr="00A26E9A" w:rsidRDefault="00C14AD5" w:rsidP="006C1496">
            <w:pPr>
              <w:pStyle w:val="ListParagraph"/>
              <w:numPr>
                <w:ilvl w:val="1"/>
                <w:numId w:val="25"/>
              </w:numPr>
              <w:spacing w:before="240" w:after="240" w:line="276" w:lineRule="auto"/>
              <w:rPr>
                <w:rFonts w:ascii="Calibri" w:hAnsi="Calibri" w:cs="Calibri"/>
                <w:sz w:val="22"/>
                <w:szCs w:val="22"/>
              </w:rPr>
            </w:pPr>
            <w:r>
              <w:rPr>
                <w:rFonts w:ascii="Calibri" w:hAnsi="Calibri" w:cs="Calibri"/>
                <w:sz w:val="22"/>
                <w:szCs w:val="22"/>
              </w:rPr>
              <w:t>Craigmarloch School Numbers 2020/21 – collapsed Early Level class – GTCS registered teacher</w:t>
            </w:r>
          </w:p>
          <w:p w14:paraId="192A945E" w14:textId="2F1F4D0E" w:rsidR="002C317D" w:rsidRPr="00A26E9A" w:rsidRDefault="00C14AD5" w:rsidP="006C1496">
            <w:pPr>
              <w:pStyle w:val="ListParagraph"/>
              <w:numPr>
                <w:ilvl w:val="1"/>
                <w:numId w:val="25"/>
              </w:numPr>
              <w:spacing w:before="240" w:after="240" w:line="276" w:lineRule="auto"/>
              <w:rPr>
                <w:rFonts w:ascii="Calibri" w:hAnsi="Calibri" w:cs="Calibri"/>
                <w:sz w:val="22"/>
                <w:szCs w:val="22"/>
              </w:rPr>
            </w:pPr>
            <w:r>
              <w:rPr>
                <w:rFonts w:ascii="Calibri" w:hAnsi="Calibri" w:cs="Calibri"/>
                <w:sz w:val="22"/>
                <w:szCs w:val="22"/>
              </w:rPr>
              <w:t>Updated Anti-Bullying policy</w:t>
            </w:r>
          </w:p>
          <w:p w14:paraId="1FAF34A1" w14:textId="77777777" w:rsidR="00C14AD5" w:rsidRDefault="00C14AD5" w:rsidP="006C1496">
            <w:pPr>
              <w:pStyle w:val="ListParagraph"/>
              <w:numPr>
                <w:ilvl w:val="1"/>
                <w:numId w:val="25"/>
              </w:numPr>
              <w:spacing w:before="240" w:after="240" w:line="276" w:lineRule="auto"/>
              <w:rPr>
                <w:rFonts w:ascii="Calibri" w:hAnsi="Calibri" w:cs="Calibri"/>
                <w:sz w:val="22"/>
                <w:szCs w:val="22"/>
              </w:rPr>
            </w:pPr>
            <w:r>
              <w:rPr>
                <w:rFonts w:ascii="Calibri" w:hAnsi="Calibri" w:cs="Calibri"/>
                <w:sz w:val="22"/>
                <w:szCs w:val="22"/>
              </w:rPr>
              <w:t>2019 Clyde Conversations update</w:t>
            </w:r>
          </w:p>
          <w:p w14:paraId="51A181F1" w14:textId="412143D7" w:rsidR="002C317D" w:rsidRPr="00A26E9A" w:rsidRDefault="00C14AD5" w:rsidP="006C1496">
            <w:pPr>
              <w:pStyle w:val="ListParagraph"/>
              <w:numPr>
                <w:ilvl w:val="1"/>
                <w:numId w:val="25"/>
              </w:numPr>
              <w:spacing w:before="240" w:after="240" w:line="276" w:lineRule="auto"/>
              <w:rPr>
                <w:rFonts w:ascii="Calibri" w:hAnsi="Calibri" w:cs="Calibri"/>
                <w:sz w:val="22"/>
                <w:szCs w:val="22"/>
              </w:rPr>
            </w:pPr>
            <w:r>
              <w:rPr>
                <w:rFonts w:ascii="Calibri" w:hAnsi="Calibri" w:cs="Calibri"/>
                <w:sz w:val="22"/>
                <w:szCs w:val="22"/>
              </w:rPr>
              <w:t>Early Learning and Childcare 1140 hours expansion programme update – since the meeting the August 2020 date has been shelved in light of Covid-19 spread.</w:t>
            </w:r>
          </w:p>
          <w:p w14:paraId="0B68D28B" w14:textId="6B4CAC8C" w:rsidR="002C317D" w:rsidRPr="00A26E9A" w:rsidRDefault="00C14AD5" w:rsidP="006C1496">
            <w:pPr>
              <w:pStyle w:val="ListParagraph"/>
              <w:numPr>
                <w:ilvl w:val="1"/>
                <w:numId w:val="25"/>
              </w:numPr>
              <w:spacing w:before="240" w:after="240" w:line="276" w:lineRule="auto"/>
              <w:rPr>
                <w:rFonts w:ascii="Calibri" w:hAnsi="Calibri" w:cs="Calibri"/>
                <w:sz w:val="22"/>
                <w:szCs w:val="22"/>
              </w:rPr>
            </w:pPr>
            <w:r>
              <w:rPr>
                <w:rFonts w:ascii="Calibri" w:hAnsi="Calibri" w:cs="Calibri"/>
                <w:sz w:val="22"/>
                <w:szCs w:val="22"/>
              </w:rPr>
              <w:t>Replacement of Technical Department computers and interactive whiteboards in Education establishments – work schedule now cancelled.</w:t>
            </w:r>
          </w:p>
          <w:p w14:paraId="41E4BEE0" w14:textId="37030B5F" w:rsidR="003E6C45" w:rsidRPr="00A26E9A" w:rsidRDefault="00C14AD5" w:rsidP="006C1496">
            <w:pPr>
              <w:pStyle w:val="ListParagraph"/>
              <w:numPr>
                <w:ilvl w:val="1"/>
                <w:numId w:val="25"/>
              </w:numPr>
              <w:spacing w:before="240" w:after="240" w:line="276" w:lineRule="auto"/>
              <w:rPr>
                <w:rFonts w:ascii="Calibri" w:hAnsi="Calibri" w:cs="Calibri"/>
                <w:sz w:val="22"/>
                <w:szCs w:val="22"/>
              </w:rPr>
            </w:pPr>
            <w:r>
              <w:rPr>
                <w:rFonts w:ascii="Calibri" w:hAnsi="Calibri" w:cs="Calibri"/>
                <w:sz w:val="22"/>
                <w:szCs w:val="22"/>
              </w:rPr>
              <w:t>Use of powers delegated to the Chief Executive to accept the most economically advantageous tender for the refurbishment of Hillend Children’s Centre. Now on hold.</w:t>
            </w:r>
          </w:p>
        </w:tc>
      </w:tr>
      <w:tr w:rsidR="002C317D" w:rsidRPr="00A26E9A" w14:paraId="70DE3228" w14:textId="77777777" w:rsidTr="00A26E9A">
        <w:trPr>
          <w:trHeight w:val="356"/>
        </w:trPr>
        <w:tc>
          <w:tcPr>
            <w:tcW w:w="1843" w:type="dxa"/>
            <w:shd w:val="clear" w:color="auto" w:fill="auto"/>
          </w:tcPr>
          <w:p w14:paraId="56AC78AA" w14:textId="77777777" w:rsidR="002C317D" w:rsidRPr="00A26E9A" w:rsidRDefault="002C317D" w:rsidP="006C1496">
            <w:pPr>
              <w:rPr>
                <w:rFonts w:ascii="Calibri" w:hAnsi="Calibri" w:cs="Calibri"/>
                <w:b/>
                <w:sz w:val="22"/>
                <w:szCs w:val="22"/>
              </w:rPr>
            </w:pPr>
            <w:r w:rsidRPr="00A26E9A">
              <w:rPr>
                <w:rFonts w:ascii="Calibri" w:hAnsi="Calibri" w:cs="Calibri"/>
                <w:b/>
                <w:sz w:val="22"/>
                <w:szCs w:val="22"/>
              </w:rPr>
              <w:lastRenderedPageBreak/>
              <w:t>EIS Council</w:t>
            </w:r>
          </w:p>
          <w:p w14:paraId="4C60AF16" w14:textId="225855BE" w:rsidR="002C317D" w:rsidRPr="00A26E9A" w:rsidRDefault="002C317D" w:rsidP="006C1496">
            <w:pPr>
              <w:rPr>
                <w:rFonts w:ascii="Calibri" w:hAnsi="Calibri" w:cs="Calibri"/>
                <w:b/>
                <w:sz w:val="22"/>
                <w:szCs w:val="22"/>
              </w:rPr>
            </w:pPr>
            <w:r w:rsidRPr="00A26E9A">
              <w:rPr>
                <w:rFonts w:ascii="Calibri" w:hAnsi="Calibri" w:cs="Calibri"/>
                <w:b/>
                <w:sz w:val="22"/>
                <w:szCs w:val="22"/>
              </w:rPr>
              <w:t xml:space="preserve">March </w:t>
            </w:r>
            <w:r w:rsidR="003F2F3B">
              <w:rPr>
                <w:rFonts w:ascii="Calibri" w:hAnsi="Calibri" w:cs="Calibri"/>
                <w:b/>
                <w:sz w:val="22"/>
                <w:szCs w:val="22"/>
              </w:rPr>
              <w:t>6</w:t>
            </w:r>
            <w:r w:rsidRPr="00A26E9A">
              <w:rPr>
                <w:rFonts w:ascii="Calibri" w:hAnsi="Calibri" w:cs="Calibri"/>
                <w:b/>
                <w:sz w:val="22"/>
                <w:szCs w:val="22"/>
                <w:vertAlign w:val="superscript"/>
              </w:rPr>
              <w:t>th</w:t>
            </w:r>
            <w:r w:rsidRPr="00A26E9A">
              <w:rPr>
                <w:rFonts w:ascii="Calibri" w:hAnsi="Calibri" w:cs="Calibri"/>
                <w:b/>
                <w:sz w:val="22"/>
                <w:szCs w:val="22"/>
              </w:rPr>
              <w:t>, 20</w:t>
            </w:r>
            <w:r w:rsidR="003F2F3B">
              <w:rPr>
                <w:rFonts w:ascii="Calibri" w:hAnsi="Calibri" w:cs="Calibri"/>
                <w:b/>
                <w:sz w:val="22"/>
                <w:szCs w:val="22"/>
              </w:rPr>
              <w:t>20</w:t>
            </w:r>
          </w:p>
        </w:tc>
        <w:tc>
          <w:tcPr>
            <w:tcW w:w="9072" w:type="dxa"/>
            <w:gridSpan w:val="4"/>
            <w:shd w:val="clear" w:color="auto" w:fill="auto"/>
          </w:tcPr>
          <w:p w14:paraId="06EB48A3" w14:textId="0FD4C211" w:rsidR="002C317D" w:rsidRPr="00A26E9A" w:rsidRDefault="002C317D" w:rsidP="009F3CB4">
            <w:pPr>
              <w:pStyle w:val="ListParagraph"/>
              <w:numPr>
                <w:ilvl w:val="0"/>
                <w:numId w:val="8"/>
              </w:numPr>
              <w:spacing w:line="276" w:lineRule="auto"/>
              <w:rPr>
                <w:rFonts w:ascii="Calibri" w:hAnsi="Calibri" w:cs="Calibri"/>
                <w:b/>
                <w:sz w:val="22"/>
                <w:szCs w:val="22"/>
              </w:rPr>
            </w:pPr>
            <w:r w:rsidRPr="00A26E9A">
              <w:rPr>
                <w:rFonts w:ascii="Calibri" w:hAnsi="Calibri" w:cs="Calibri"/>
                <w:b/>
                <w:sz w:val="22"/>
                <w:szCs w:val="22"/>
              </w:rPr>
              <w:t>Executive Committee</w:t>
            </w:r>
          </w:p>
          <w:p w14:paraId="6BF64693" w14:textId="55515E5A" w:rsidR="002C317D" w:rsidRPr="00A26E9A" w:rsidRDefault="003F2F3B" w:rsidP="009F3CB4">
            <w:pPr>
              <w:pStyle w:val="ListParagraph"/>
              <w:numPr>
                <w:ilvl w:val="1"/>
                <w:numId w:val="20"/>
              </w:numPr>
              <w:spacing w:line="276" w:lineRule="auto"/>
              <w:rPr>
                <w:rFonts w:ascii="Calibri" w:hAnsi="Calibri" w:cs="Calibri"/>
                <w:b/>
                <w:sz w:val="22"/>
                <w:szCs w:val="22"/>
              </w:rPr>
            </w:pPr>
            <w:r>
              <w:rPr>
                <w:rFonts w:ascii="Calibri" w:hAnsi="Calibri" w:cs="Calibri"/>
                <w:sz w:val="22"/>
                <w:szCs w:val="22"/>
              </w:rPr>
              <w:t>TTTW</w:t>
            </w:r>
            <w:r w:rsidR="00EE76E0" w:rsidRPr="00A26E9A">
              <w:rPr>
                <w:rFonts w:ascii="Calibri" w:hAnsi="Calibri" w:cs="Calibri"/>
                <w:sz w:val="22"/>
                <w:szCs w:val="22"/>
              </w:rPr>
              <w:t xml:space="preserve"> update</w:t>
            </w:r>
          </w:p>
          <w:p w14:paraId="58499186" w14:textId="2AF8C4EA" w:rsidR="00EE76E0" w:rsidRPr="003F2F3B" w:rsidRDefault="003F2F3B" w:rsidP="009F3CB4">
            <w:pPr>
              <w:pStyle w:val="ListParagraph"/>
              <w:numPr>
                <w:ilvl w:val="1"/>
                <w:numId w:val="20"/>
              </w:numPr>
              <w:spacing w:line="276" w:lineRule="auto"/>
              <w:rPr>
                <w:rFonts w:ascii="Calibri" w:hAnsi="Calibri" w:cs="Calibri"/>
                <w:b/>
                <w:sz w:val="22"/>
                <w:szCs w:val="22"/>
              </w:rPr>
            </w:pPr>
            <w:r>
              <w:rPr>
                <w:rFonts w:ascii="Calibri" w:hAnsi="Calibri" w:cs="Calibri"/>
                <w:sz w:val="22"/>
                <w:szCs w:val="22"/>
              </w:rPr>
              <w:t>Graduate Early Years Practitioner members</w:t>
            </w:r>
          </w:p>
          <w:p w14:paraId="24A6FEB4" w14:textId="77777777" w:rsidR="003F2F3B" w:rsidRPr="00A26E9A" w:rsidRDefault="003F2F3B" w:rsidP="009F3CB4">
            <w:pPr>
              <w:pStyle w:val="ListParagraph"/>
              <w:spacing w:line="276" w:lineRule="auto"/>
              <w:ind w:left="1080"/>
              <w:rPr>
                <w:rFonts w:ascii="Calibri" w:hAnsi="Calibri" w:cs="Calibri"/>
                <w:b/>
                <w:sz w:val="22"/>
                <w:szCs w:val="22"/>
              </w:rPr>
            </w:pPr>
          </w:p>
          <w:p w14:paraId="79DB8E16" w14:textId="77777777" w:rsidR="002C317D" w:rsidRPr="00A26E9A" w:rsidRDefault="002C317D" w:rsidP="009F3CB4">
            <w:pPr>
              <w:pStyle w:val="ListParagraph"/>
              <w:numPr>
                <w:ilvl w:val="0"/>
                <w:numId w:val="8"/>
              </w:numPr>
              <w:spacing w:line="276" w:lineRule="auto"/>
              <w:rPr>
                <w:rFonts w:ascii="Calibri" w:hAnsi="Calibri" w:cs="Calibri"/>
                <w:b/>
                <w:sz w:val="22"/>
                <w:szCs w:val="22"/>
              </w:rPr>
            </w:pPr>
            <w:r w:rsidRPr="00A26E9A">
              <w:rPr>
                <w:rFonts w:ascii="Calibri" w:hAnsi="Calibri" w:cs="Calibri"/>
                <w:b/>
                <w:sz w:val="22"/>
                <w:szCs w:val="22"/>
              </w:rPr>
              <w:t>Education Committee</w:t>
            </w:r>
          </w:p>
          <w:p w14:paraId="07CEDC6A" w14:textId="26631E61" w:rsidR="00EE76E0" w:rsidRDefault="003F2F3B" w:rsidP="009F3CB4">
            <w:pPr>
              <w:pStyle w:val="ListParagraph"/>
              <w:numPr>
                <w:ilvl w:val="0"/>
                <w:numId w:val="22"/>
              </w:numPr>
              <w:spacing w:line="276" w:lineRule="auto"/>
              <w:ind w:left="1080"/>
              <w:rPr>
                <w:rFonts w:ascii="Calibri" w:hAnsi="Calibri" w:cs="Calibri"/>
                <w:sz w:val="22"/>
                <w:szCs w:val="22"/>
              </w:rPr>
            </w:pPr>
            <w:r>
              <w:rPr>
                <w:rFonts w:ascii="Calibri" w:hAnsi="Calibri" w:cs="Calibri"/>
                <w:sz w:val="22"/>
                <w:szCs w:val="22"/>
              </w:rPr>
              <w:t>ASL review feedback with DFM</w:t>
            </w:r>
          </w:p>
          <w:p w14:paraId="43914182" w14:textId="089F2D37" w:rsidR="003F2F3B" w:rsidRDefault="003F2F3B" w:rsidP="009F3CB4">
            <w:pPr>
              <w:pStyle w:val="ListParagraph"/>
              <w:numPr>
                <w:ilvl w:val="0"/>
                <w:numId w:val="22"/>
              </w:numPr>
              <w:spacing w:line="276" w:lineRule="auto"/>
              <w:ind w:left="1080"/>
              <w:rPr>
                <w:rFonts w:ascii="Calibri" w:hAnsi="Calibri" w:cs="Calibri"/>
                <w:sz w:val="22"/>
                <w:szCs w:val="22"/>
              </w:rPr>
            </w:pPr>
            <w:r>
              <w:rPr>
                <w:rFonts w:ascii="Calibri" w:hAnsi="Calibri" w:cs="Calibri"/>
                <w:sz w:val="22"/>
                <w:szCs w:val="22"/>
              </w:rPr>
              <w:t>CfE senior phase review now CfE review</w:t>
            </w:r>
          </w:p>
          <w:p w14:paraId="5D963C98" w14:textId="7999E730" w:rsidR="003F2F3B" w:rsidRDefault="003F2F3B" w:rsidP="009F3CB4">
            <w:pPr>
              <w:pStyle w:val="ListParagraph"/>
              <w:numPr>
                <w:ilvl w:val="0"/>
                <w:numId w:val="22"/>
              </w:numPr>
              <w:spacing w:line="276" w:lineRule="auto"/>
              <w:ind w:left="1080"/>
              <w:rPr>
                <w:rFonts w:ascii="Calibri" w:hAnsi="Calibri" w:cs="Calibri"/>
                <w:sz w:val="22"/>
                <w:szCs w:val="22"/>
              </w:rPr>
            </w:pPr>
            <w:r>
              <w:rPr>
                <w:rFonts w:ascii="Calibri" w:hAnsi="Calibri" w:cs="Calibri"/>
                <w:sz w:val="22"/>
                <w:szCs w:val="22"/>
              </w:rPr>
              <w:t>GTCS BGE category still rumbling on</w:t>
            </w:r>
          </w:p>
          <w:p w14:paraId="09C65EA1" w14:textId="358613FC" w:rsidR="002C317D" w:rsidRDefault="003F2F3B" w:rsidP="009F3CB4">
            <w:pPr>
              <w:pStyle w:val="ListParagraph"/>
              <w:numPr>
                <w:ilvl w:val="0"/>
                <w:numId w:val="22"/>
              </w:numPr>
              <w:spacing w:line="276" w:lineRule="auto"/>
              <w:ind w:left="1080"/>
              <w:rPr>
                <w:rFonts w:ascii="Calibri" w:hAnsi="Calibri" w:cs="Calibri"/>
                <w:sz w:val="22"/>
                <w:szCs w:val="22"/>
              </w:rPr>
            </w:pPr>
            <w:r>
              <w:rPr>
                <w:rFonts w:ascii="Calibri" w:hAnsi="Calibri" w:cs="Calibri"/>
                <w:sz w:val="22"/>
                <w:szCs w:val="22"/>
              </w:rPr>
              <w:t>Pay award working groups – Lead Teacher, Headship and Beyond, Sabbaticals</w:t>
            </w:r>
          </w:p>
          <w:p w14:paraId="73B98728" w14:textId="77777777" w:rsidR="003F2F3B" w:rsidRPr="003F2F3B" w:rsidRDefault="003F2F3B" w:rsidP="009F3CB4">
            <w:pPr>
              <w:pStyle w:val="ListParagraph"/>
              <w:spacing w:line="276" w:lineRule="auto"/>
              <w:ind w:left="1080"/>
              <w:rPr>
                <w:rFonts w:ascii="Calibri" w:hAnsi="Calibri" w:cs="Calibri"/>
                <w:sz w:val="22"/>
                <w:szCs w:val="22"/>
              </w:rPr>
            </w:pPr>
          </w:p>
          <w:p w14:paraId="1A290E92" w14:textId="77777777" w:rsidR="002C317D" w:rsidRPr="00A26E9A" w:rsidRDefault="002C317D" w:rsidP="009F3CB4">
            <w:pPr>
              <w:pStyle w:val="ListParagraph"/>
              <w:numPr>
                <w:ilvl w:val="0"/>
                <w:numId w:val="8"/>
              </w:numPr>
              <w:spacing w:line="276" w:lineRule="auto"/>
              <w:rPr>
                <w:rFonts w:ascii="Calibri" w:hAnsi="Calibri" w:cs="Calibri"/>
                <w:b/>
                <w:sz w:val="22"/>
                <w:szCs w:val="22"/>
              </w:rPr>
            </w:pPr>
            <w:r w:rsidRPr="00A26E9A">
              <w:rPr>
                <w:rFonts w:ascii="Calibri" w:hAnsi="Calibri" w:cs="Calibri"/>
                <w:b/>
                <w:sz w:val="22"/>
                <w:szCs w:val="22"/>
              </w:rPr>
              <w:t>Employment Relations Committee</w:t>
            </w:r>
          </w:p>
          <w:p w14:paraId="6878EABD" w14:textId="3470FE9D" w:rsidR="002C317D" w:rsidRDefault="003F2F3B" w:rsidP="009F3CB4">
            <w:pPr>
              <w:pStyle w:val="ListParagraph"/>
              <w:numPr>
                <w:ilvl w:val="1"/>
                <w:numId w:val="23"/>
              </w:numPr>
              <w:spacing w:line="276" w:lineRule="auto"/>
              <w:rPr>
                <w:rFonts w:ascii="Calibri" w:hAnsi="Calibri" w:cs="Calibri"/>
                <w:sz w:val="22"/>
                <w:szCs w:val="22"/>
              </w:rPr>
            </w:pPr>
            <w:r>
              <w:rPr>
                <w:rFonts w:ascii="Calibri" w:hAnsi="Calibri" w:cs="Calibri"/>
                <w:sz w:val="22"/>
                <w:szCs w:val="22"/>
              </w:rPr>
              <w:t>Donations welcomed</w:t>
            </w:r>
          </w:p>
          <w:p w14:paraId="6DE4A496" w14:textId="1F6E6AD8" w:rsidR="003F2F3B" w:rsidRDefault="003F2F3B" w:rsidP="009F3CB4">
            <w:pPr>
              <w:pStyle w:val="ListParagraph"/>
              <w:numPr>
                <w:ilvl w:val="1"/>
                <w:numId w:val="23"/>
              </w:numPr>
              <w:spacing w:line="276" w:lineRule="auto"/>
              <w:rPr>
                <w:rFonts w:ascii="Calibri" w:hAnsi="Calibri" w:cs="Calibri"/>
                <w:sz w:val="22"/>
                <w:szCs w:val="22"/>
              </w:rPr>
            </w:pPr>
            <w:r>
              <w:rPr>
                <w:rFonts w:ascii="Calibri" w:hAnsi="Calibri" w:cs="Calibri"/>
                <w:sz w:val="22"/>
                <w:szCs w:val="22"/>
              </w:rPr>
              <w:t>17 grants totalling £39,500 were awarded</w:t>
            </w:r>
          </w:p>
          <w:p w14:paraId="6A05AE64" w14:textId="6F0DD0CF" w:rsidR="003F2F3B" w:rsidRDefault="003F2F3B" w:rsidP="009F3CB4">
            <w:pPr>
              <w:pStyle w:val="ListParagraph"/>
              <w:numPr>
                <w:ilvl w:val="1"/>
                <w:numId w:val="23"/>
              </w:numPr>
              <w:spacing w:line="276" w:lineRule="auto"/>
              <w:rPr>
                <w:rFonts w:ascii="Calibri" w:hAnsi="Calibri" w:cs="Calibri"/>
                <w:sz w:val="22"/>
                <w:szCs w:val="22"/>
              </w:rPr>
            </w:pPr>
            <w:r>
              <w:rPr>
                <w:rFonts w:ascii="Calibri" w:hAnsi="Calibri" w:cs="Calibri"/>
                <w:sz w:val="22"/>
                <w:szCs w:val="22"/>
              </w:rPr>
              <w:t>Legal affairs - £315,000 settled on three members</w:t>
            </w:r>
          </w:p>
          <w:p w14:paraId="00109914" w14:textId="18A816C9" w:rsidR="003F2F3B" w:rsidRPr="00A26E9A" w:rsidRDefault="003F2F3B" w:rsidP="009F3CB4">
            <w:pPr>
              <w:pStyle w:val="ListParagraph"/>
              <w:numPr>
                <w:ilvl w:val="1"/>
                <w:numId w:val="23"/>
              </w:numPr>
              <w:spacing w:line="276" w:lineRule="auto"/>
              <w:rPr>
                <w:rFonts w:ascii="Calibri" w:hAnsi="Calibri" w:cs="Calibri"/>
                <w:sz w:val="22"/>
                <w:szCs w:val="22"/>
              </w:rPr>
            </w:pPr>
            <w:r>
              <w:rPr>
                <w:rFonts w:ascii="Calibri" w:hAnsi="Calibri" w:cs="Calibri"/>
                <w:sz w:val="22"/>
                <w:szCs w:val="22"/>
              </w:rPr>
              <w:t>AGM motion will move Benevolent Fund to be arms</w:t>
            </w:r>
            <w:r w:rsidR="00301CD0">
              <w:rPr>
                <w:rFonts w:ascii="Calibri" w:hAnsi="Calibri" w:cs="Calibri"/>
                <w:sz w:val="22"/>
                <w:szCs w:val="22"/>
              </w:rPr>
              <w:t>-</w:t>
            </w:r>
            <w:r>
              <w:rPr>
                <w:rFonts w:ascii="Calibri" w:hAnsi="Calibri" w:cs="Calibri"/>
                <w:sz w:val="22"/>
                <w:szCs w:val="22"/>
              </w:rPr>
              <w:t>length. May beco</w:t>
            </w:r>
            <w:r w:rsidR="00301CD0">
              <w:rPr>
                <w:rFonts w:ascii="Calibri" w:hAnsi="Calibri" w:cs="Calibri"/>
                <w:sz w:val="22"/>
                <w:szCs w:val="22"/>
              </w:rPr>
              <w:t>m</w:t>
            </w:r>
            <w:r>
              <w:rPr>
                <w:rFonts w:ascii="Calibri" w:hAnsi="Calibri" w:cs="Calibri"/>
                <w:sz w:val="22"/>
                <w:szCs w:val="22"/>
              </w:rPr>
              <w:t>e</w:t>
            </w:r>
            <w:r w:rsidR="00301CD0">
              <w:rPr>
                <w:rFonts w:ascii="Calibri" w:hAnsi="Calibri" w:cs="Calibri"/>
                <w:sz w:val="22"/>
                <w:szCs w:val="22"/>
              </w:rPr>
              <w:t xml:space="preserve"> vital for some staff in the coming months.</w:t>
            </w:r>
          </w:p>
          <w:p w14:paraId="01D23D30" w14:textId="77777777" w:rsidR="002C317D" w:rsidRPr="00A26E9A" w:rsidRDefault="002C317D" w:rsidP="009F3CB4">
            <w:pPr>
              <w:spacing w:line="276" w:lineRule="auto"/>
              <w:rPr>
                <w:rFonts w:ascii="Calibri" w:hAnsi="Calibri" w:cs="Calibri"/>
                <w:sz w:val="22"/>
                <w:szCs w:val="22"/>
              </w:rPr>
            </w:pPr>
          </w:p>
          <w:p w14:paraId="79821CD2" w14:textId="634F76C3" w:rsidR="002C317D" w:rsidRPr="00A26E9A" w:rsidRDefault="002C317D" w:rsidP="009F3CB4">
            <w:pPr>
              <w:pStyle w:val="ListParagraph"/>
              <w:numPr>
                <w:ilvl w:val="0"/>
                <w:numId w:val="8"/>
              </w:numPr>
              <w:spacing w:line="276" w:lineRule="auto"/>
              <w:rPr>
                <w:rFonts w:ascii="Calibri" w:hAnsi="Calibri" w:cs="Calibri"/>
                <w:b/>
                <w:sz w:val="22"/>
                <w:szCs w:val="22"/>
              </w:rPr>
            </w:pPr>
            <w:r w:rsidRPr="00A26E9A">
              <w:rPr>
                <w:rFonts w:ascii="Calibri" w:hAnsi="Calibri" w:cs="Calibri"/>
                <w:b/>
                <w:sz w:val="22"/>
                <w:szCs w:val="22"/>
              </w:rPr>
              <w:t>Equalit</w:t>
            </w:r>
            <w:r w:rsidR="00301CD0">
              <w:rPr>
                <w:rFonts w:ascii="Calibri" w:hAnsi="Calibri" w:cs="Calibri"/>
                <w:b/>
                <w:sz w:val="22"/>
                <w:szCs w:val="22"/>
              </w:rPr>
              <w:t>y</w:t>
            </w:r>
            <w:r w:rsidRPr="00A26E9A">
              <w:rPr>
                <w:rFonts w:ascii="Calibri" w:hAnsi="Calibri" w:cs="Calibri"/>
                <w:b/>
                <w:sz w:val="22"/>
                <w:szCs w:val="22"/>
              </w:rPr>
              <w:t xml:space="preserve"> Committee</w:t>
            </w:r>
          </w:p>
          <w:p w14:paraId="01F2C230" w14:textId="109A809E" w:rsidR="00772E5F" w:rsidRDefault="00301CD0" w:rsidP="009F3CB4">
            <w:pPr>
              <w:pStyle w:val="ListParagraph"/>
              <w:numPr>
                <w:ilvl w:val="0"/>
                <w:numId w:val="21"/>
              </w:numPr>
              <w:spacing w:line="276" w:lineRule="auto"/>
              <w:rPr>
                <w:rFonts w:ascii="Calibri" w:hAnsi="Calibri" w:cs="Calibri"/>
                <w:sz w:val="22"/>
                <w:szCs w:val="22"/>
              </w:rPr>
            </w:pPr>
            <w:r>
              <w:rPr>
                <w:rFonts w:ascii="Calibri" w:hAnsi="Calibri" w:cs="Calibri"/>
                <w:sz w:val="22"/>
                <w:szCs w:val="22"/>
              </w:rPr>
              <w:t>Fringe meeting for AGM decided – the growth of the Far Right.</w:t>
            </w:r>
          </w:p>
          <w:p w14:paraId="1244F303" w14:textId="5C9FB0DE" w:rsidR="00301CD0" w:rsidRDefault="00301CD0" w:rsidP="009F3CB4">
            <w:pPr>
              <w:pStyle w:val="ListParagraph"/>
              <w:numPr>
                <w:ilvl w:val="0"/>
                <w:numId w:val="21"/>
              </w:numPr>
              <w:spacing w:line="276" w:lineRule="auto"/>
              <w:rPr>
                <w:rFonts w:ascii="Calibri" w:hAnsi="Calibri" w:cs="Calibri"/>
                <w:sz w:val="22"/>
                <w:szCs w:val="22"/>
              </w:rPr>
            </w:pPr>
            <w:r>
              <w:rPr>
                <w:rFonts w:ascii="Calibri" w:hAnsi="Calibri" w:cs="Calibri"/>
                <w:sz w:val="22"/>
                <w:szCs w:val="22"/>
              </w:rPr>
              <w:t xml:space="preserve">Increased delegation to STUC </w:t>
            </w:r>
          </w:p>
          <w:p w14:paraId="7551287C" w14:textId="298955B9" w:rsidR="00301CD0" w:rsidRDefault="00301CD0" w:rsidP="009F3CB4">
            <w:pPr>
              <w:pStyle w:val="ListParagraph"/>
              <w:numPr>
                <w:ilvl w:val="0"/>
                <w:numId w:val="21"/>
              </w:numPr>
              <w:spacing w:line="276" w:lineRule="auto"/>
              <w:rPr>
                <w:rFonts w:ascii="Calibri" w:hAnsi="Calibri" w:cs="Calibri"/>
                <w:sz w:val="22"/>
                <w:szCs w:val="22"/>
              </w:rPr>
            </w:pPr>
            <w:r>
              <w:rPr>
                <w:rFonts w:ascii="Calibri" w:hAnsi="Calibri" w:cs="Calibri"/>
                <w:sz w:val="22"/>
                <w:szCs w:val="22"/>
              </w:rPr>
              <w:t>Response to Gender Recognition Reform bill</w:t>
            </w:r>
          </w:p>
          <w:p w14:paraId="14AA66C9" w14:textId="7BC97D54" w:rsidR="00301CD0" w:rsidRDefault="00301CD0" w:rsidP="009F3CB4">
            <w:pPr>
              <w:pStyle w:val="ListParagraph"/>
              <w:numPr>
                <w:ilvl w:val="0"/>
                <w:numId w:val="21"/>
              </w:numPr>
              <w:spacing w:line="276" w:lineRule="auto"/>
              <w:rPr>
                <w:rFonts w:ascii="Calibri" w:hAnsi="Calibri" w:cs="Calibri"/>
                <w:sz w:val="22"/>
                <w:szCs w:val="22"/>
              </w:rPr>
            </w:pPr>
            <w:r>
              <w:rPr>
                <w:rFonts w:ascii="Calibri" w:hAnsi="Calibri" w:cs="Calibri"/>
                <w:sz w:val="22"/>
                <w:szCs w:val="22"/>
              </w:rPr>
              <w:t>IWD 2020 film to be premiered at AGM</w:t>
            </w:r>
          </w:p>
          <w:p w14:paraId="7BD9F54D" w14:textId="339279E7" w:rsidR="00301CD0" w:rsidRDefault="00301CD0" w:rsidP="009F3CB4">
            <w:pPr>
              <w:pStyle w:val="ListParagraph"/>
              <w:numPr>
                <w:ilvl w:val="0"/>
                <w:numId w:val="21"/>
              </w:numPr>
              <w:spacing w:line="276" w:lineRule="auto"/>
              <w:rPr>
                <w:rFonts w:ascii="Calibri" w:hAnsi="Calibri" w:cs="Calibri"/>
                <w:sz w:val="22"/>
                <w:szCs w:val="22"/>
              </w:rPr>
            </w:pPr>
            <w:r>
              <w:rPr>
                <w:rFonts w:ascii="Calibri" w:hAnsi="Calibri" w:cs="Calibri"/>
                <w:sz w:val="22"/>
                <w:szCs w:val="22"/>
              </w:rPr>
              <w:t>Refugee Welcome Packs translated into Arabic, Polish and French</w:t>
            </w:r>
          </w:p>
          <w:p w14:paraId="63F6FCE5" w14:textId="77777777" w:rsidR="002C317D" w:rsidRPr="00A26E9A" w:rsidRDefault="002C317D" w:rsidP="009F3CB4">
            <w:pPr>
              <w:spacing w:line="276" w:lineRule="auto"/>
              <w:rPr>
                <w:rFonts w:ascii="Calibri" w:hAnsi="Calibri" w:cs="Calibri"/>
                <w:sz w:val="22"/>
                <w:szCs w:val="22"/>
              </w:rPr>
            </w:pPr>
          </w:p>
          <w:p w14:paraId="22098F9E" w14:textId="074D06BE" w:rsidR="00772E5F" w:rsidRPr="00A26E9A" w:rsidRDefault="00772E5F" w:rsidP="009F3CB4">
            <w:pPr>
              <w:pStyle w:val="ListParagraph"/>
              <w:numPr>
                <w:ilvl w:val="0"/>
                <w:numId w:val="8"/>
              </w:numPr>
              <w:spacing w:line="276" w:lineRule="auto"/>
              <w:rPr>
                <w:rFonts w:ascii="Calibri" w:hAnsi="Calibri" w:cs="Calibri"/>
                <w:b/>
                <w:sz w:val="22"/>
                <w:szCs w:val="22"/>
              </w:rPr>
            </w:pPr>
            <w:r w:rsidRPr="00A26E9A">
              <w:rPr>
                <w:rFonts w:ascii="Calibri" w:hAnsi="Calibri" w:cs="Calibri"/>
                <w:b/>
                <w:sz w:val="22"/>
                <w:szCs w:val="22"/>
              </w:rPr>
              <w:t>Salaries Committee</w:t>
            </w:r>
          </w:p>
          <w:p w14:paraId="06158F8B" w14:textId="77777777" w:rsidR="00772E5F" w:rsidRDefault="00301CD0" w:rsidP="009F3CB4">
            <w:pPr>
              <w:pStyle w:val="ListParagraph"/>
              <w:numPr>
                <w:ilvl w:val="0"/>
                <w:numId w:val="21"/>
              </w:numPr>
              <w:spacing w:line="276" w:lineRule="auto"/>
              <w:rPr>
                <w:rFonts w:ascii="Calibri" w:hAnsi="Calibri" w:cs="Calibri"/>
                <w:sz w:val="22"/>
                <w:szCs w:val="22"/>
              </w:rPr>
            </w:pPr>
            <w:r>
              <w:rPr>
                <w:rFonts w:ascii="Calibri" w:hAnsi="Calibri" w:cs="Calibri"/>
                <w:sz w:val="22"/>
                <w:szCs w:val="22"/>
              </w:rPr>
              <w:t>Career Pathways groups</w:t>
            </w:r>
          </w:p>
          <w:p w14:paraId="3DDABB8C" w14:textId="77777777" w:rsidR="00301CD0" w:rsidRDefault="00301CD0" w:rsidP="009F3CB4">
            <w:pPr>
              <w:pStyle w:val="ListParagraph"/>
              <w:numPr>
                <w:ilvl w:val="0"/>
                <w:numId w:val="21"/>
              </w:numPr>
              <w:spacing w:line="276" w:lineRule="auto"/>
              <w:rPr>
                <w:rFonts w:ascii="Calibri" w:hAnsi="Calibri" w:cs="Calibri"/>
                <w:sz w:val="22"/>
                <w:szCs w:val="22"/>
              </w:rPr>
            </w:pPr>
            <w:r>
              <w:rPr>
                <w:rFonts w:ascii="Calibri" w:hAnsi="Calibri" w:cs="Calibri"/>
                <w:sz w:val="22"/>
                <w:szCs w:val="22"/>
              </w:rPr>
              <w:t>Job-sizing review group</w:t>
            </w:r>
          </w:p>
          <w:p w14:paraId="130BB527" w14:textId="77777777" w:rsidR="00301CD0" w:rsidRDefault="00301CD0" w:rsidP="009F3CB4">
            <w:pPr>
              <w:pStyle w:val="ListParagraph"/>
              <w:numPr>
                <w:ilvl w:val="0"/>
                <w:numId w:val="21"/>
              </w:numPr>
              <w:spacing w:line="276" w:lineRule="auto"/>
              <w:rPr>
                <w:rFonts w:ascii="Calibri" w:hAnsi="Calibri" w:cs="Calibri"/>
                <w:sz w:val="22"/>
                <w:szCs w:val="22"/>
              </w:rPr>
            </w:pPr>
            <w:r>
              <w:rPr>
                <w:rFonts w:ascii="Calibri" w:hAnsi="Calibri" w:cs="Calibri"/>
                <w:sz w:val="22"/>
                <w:szCs w:val="22"/>
              </w:rPr>
              <w:t>20/20 workload campaign</w:t>
            </w:r>
          </w:p>
          <w:p w14:paraId="76714FFE" w14:textId="762579FD" w:rsidR="00301CD0" w:rsidRDefault="00301CD0" w:rsidP="009F3CB4">
            <w:pPr>
              <w:pStyle w:val="ListParagraph"/>
              <w:numPr>
                <w:ilvl w:val="0"/>
                <w:numId w:val="21"/>
              </w:numPr>
              <w:spacing w:line="276" w:lineRule="auto"/>
              <w:rPr>
                <w:rFonts w:ascii="Calibri" w:hAnsi="Calibri" w:cs="Calibri"/>
                <w:sz w:val="22"/>
                <w:szCs w:val="22"/>
              </w:rPr>
            </w:pPr>
            <w:r>
              <w:rPr>
                <w:rFonts w:ascii="Calibri" w:hAnsi="Calibri" w:cs="Calibri"/>
                <w:sz w:val="22"/>
                <w:szCs w:val="22"/>
              </w:rPr>
              <w:t>Pensions update</w:t>
            </w:r>
          </w:p>
          <w:p w14:paraId="16C5D719" w14:textId="77777777" w:rsidR="00301CD0" w:rsidRDefault="00301CD0" w:rsidP="00301CD0">
            <w:pPr>
              <w:pStyle w:val="ListParagraph"/>
              <w:ind w:left="1080"/>
              <w:rPr>
                <w:rFonts w:ascii="Calibri" w:hAnsi="Calibri" w:cs="Calibri"/>
                <w:sz w:val="22"/>
                <w:szCs w:val="22"/>
              </w:rPr>
            </w:pPr>
          </w:p>
          <w:p w14:paraId="30C87F44" w14:textId="77777777" w:rsidR="00301CD0" w:rsidRDefault="00301CD0" w:rsidP="00301CD0">
            <w:pPr>
              <w:pStyle w:val="ListParagraph"/>
              <w:numPr>
                <w:ilvl w:val="0"/>
                <w:numId w:val="8"/>
              </w:numPr>
              <w:rPr>
                <w:rFonts w:ascii="Calibri" w:hAnsi="Calibri" w:cs="Calibri"/>
                <w:b/>
                <w:bCs/>
                <w:sz w:val="22"/>
                <w:szCs w:val="22"/>
              </w:rPr>
            </w:pPr>
            <w:r w:rsidRPr="00301CD0">
              <w:rPr>
                <w:rFonts w:ascii="Calibri" w:hAnsi="Calibri" w:cs="Calibri"/>
                <w:b/>
                <w:bCs/>
                <w:sz w:val="22"/>
                <w:szCs w:val="22"/>
              </w:rPr>
              <w:t>Motions</w:t>
            </w:r>
          </w:p>
          <w:p w14:paraId="6EC40419" w14:textId="31D0CC73" w:rsidR="00301CD0" w:rsidRPr="00301CD0" w:rsidRDefault="00301CD0" w:rsidP="009F3CB4">
            <w:pPr>
              <w:pStyle w:val="ListParagraph"/>
              <w:spacing w:line="276" w:lineRule="auto"/>
              <w:ind w:left="360"/>
              <w:rPr>
                <w:rFonts w:ascii="Calibri" w:hAnsi="Calibri" w:cs="Calibri"/>
                <w:sz w:val="22"/>
                <w:szCs w:val="22"/>
              </w:rPr>
            </w:pPr>
            <w:r>
              <w:rPr>
                <w:rFonts w:ascii="Calibri" w:hAnsi="Calibri" w:cs="Calibri"/>
                <w:sz w:val="22"/>
                <w:szCs w:val="22"/>
              </w:rPr>
              <w:t>That this EIS Council resolves to promote the holding of a climate themed learning week across Scottish Education during the run-up to the COP26 summit and will seek support for this initiative from national stakeholders. PASSED</w:t>
            </w:r>
          </w:p>
        </w:tc>
      </w:tr>
      <w:tr w:rsidR="002C317D" w:rsidRPr="00A26E9A" w14:paraId="057A58C0" w14:textId="77777777" w:rsidTr="00A26E9A">
        <w:trPr>
          <w:trHeight w:val="356"/>
        </w:trPr>
        <w:tc>
          <w:tcPr>
            <w:tcW w:w="1843" w:type="dxa"/>
            <w:shd w:val="clear" w:color="auto" w:fill="auto"/>
          </w:tcPr>
          <w:p w14:paraId="4D2D910B" w14:textId="77777777" w:rsidR="002C317D" w:rsidRPr="00A26E9A" w:rsidRDefault="002C317D" w:rsidP="006C1496">
            <w:pPr>
              <w:rPr>
                <w:rFonts w:ascii="Calibri" w:hAnsi="Calibri" w:cs="Calibri"/>
                <w:b/>
                <w:sz w:val="22"/>
                <w:szCs w:val="22"/>
              </w:rPr>
            </w:pPr>
          </w:p>
        </w:tc>
        <w:tc>
          <w:tcPr>
            <w:tcW w:w="9072" w:type="dxa"/>
            <w:gridSpan w:val="4"/>
            <w:shd w:val="clear" w:color="auto" w:fill="auto"/>
          </w:tcPr>
          <w:p w14:paraId="6822433D" w14:textId="77777777" w:rsidR="002C317D" w:rsidRPr="00A26E9A" w:rsidRDefault="002C317D" w:rsidP="006C1496">
            <w:pPr>
              <w:spacing w:line="360" w:lineRule="auto"/>
              <w:rPr>
                <w:rFonts w:ascii="Calibri" w:hAnsi="Calibri" w:cs="Calibri"/>
                <w:sz w:val="22"/>
                <w:szCs w:val="22"/>
              </w:rPr>
            </w:pPr>
          </w:p>
        </w:tc>
      </w:tr>
      <w:tr w:rsidR="002C317D" w:rsidRPr="00A26E9A" w14:paraId="65F90A74" w14:textId="77777777" w:rsidTr="00A26E9A">
        <w:trPr>
          <w:trHeight w:val="356"/>
        </w:trPr>
        <w:tc>
          <w:tcPr>
            <w:tcW w:w="1843" w:type="dxa"/>
            <w:shd w:val="clear" w:color="auto" w:fill="auto"/>
          </w:tcPr>
          <w:p w14:paraId="17372B22" w14:textId="77777777" w:rsidR="002C317D" w:rsidRPr="00A26E9A" w:rsidRDefault="002C317D" w:rsidP="006C1496">
            <w:pPr>
              <w:rPr>
                <w:rFonts w:ascii="Calibri" w:hAnsi="Calibri" w:cs="Calibri"/>
                <w:b/>
                <w:sz w:val="22"/>
                <w:szCs w:val="22"/>
              </w:rPr>
            </w:pPr>
            <w:r w:rsidRPr="00A26E9A">
              <w:rPr>
                <w:rFonts w:ascii="Calibri" w:hAnsi="Calibri" w:cs="Calibri"/>
                <w:b/>
                <w:sz w:val="22"/>
                <w:szCs w:val="22"/>
              </w:rPr>
              <w:lastRenderedPageBreak/>
              <w:t>Treasurer</w:t>
            </w:r>
          </w:p>
        </w:tc>
        <w:tc>
          <w:tcPr>
            <w:tcW w:w="9072" w:type="dxa"/>
            <w:gridSpan w:val="4"/>
            <w:shd w:val="clear" w:color="auto" w:fill="auto"/>
          </w:tcPr>
          <w:p w14:paraId="6C6D1739" w14:textId="77777777" w:rsidR="009D75B3" w:rsidRDefault="009F3CB4" w:rsidP="00525DB2">
            <w:pPr>
              <w:pStyle w:val="ListParagraph"/>
              <w:numPr>
                <w:ilvl w:val="0"/>
                <w:numId w:val="17"/>
              </w:numPr>
              <w:spacing w:after="240" w:line="276" w:lineRule="auto"/>
              <w:rPr>
                <w:rFonts w:ascii="Calibri" w:hAnsi="Calibri" w:cs="Calibri"/>
                <w:sz w:val="22"/>
                <w:szCs w:val="22"/>
              </w:rPr>
            </w:pPr>
            <w:r>
              <w:rPr>
                <w:rFonts w:ascii="Calibri" w:hAnsi="Calibri" w:cs="Calibri"/>
                <w:sz w:val="22"/>
                <w:szCs w:val="22"/>
              </w:rPr>
              <w:t>Scottish Left Review sent on a direct debit slip to be countersigned. Secretary will contact them and explain</w:t>
            </w:r>
          </w:p>
          <w:p w14:paraId="6900696A" w14:textId="4FD8E6D1" w:rsidR="009F3CB4" w:rsidRDefault="009F3CB4" w:rsidP="00525DB2">
            <w:pPr>
              <w:pStyle w:val="ListParagraph"/>
              <w:numPr>
                <w:ilvl w:val="0"/>
                <w:numId w:val="17"/>
              </w:numPr>
              <w:spacing w:after="240" w:line="276" w:lineRule="auto"/>
              <w:rPr>
                <w:rFonts w:ascii="Calibri" w:hAnsi="Calibri" w:cs="Calibri"/>
                <w:sz w:val="22"/>
                <w:szCs w:val="22"/>
              </w:rPr>
            </w:pPr>
            <w:r>
              <w:rPr>
                <w:rFonts w:ascii="Calibri" w:hAnsi="Calibri" w:cs="Calibri"/>
                <w:sz w:val="22"/>
                <w:szCs w:val="22"/>
              </w:rPr>
              <w:t>Email from Campaign for Trade Union Freedom. Treasurer proposed to reaffiliate at cost of £100. Seconded by M Nellany and agreed by meeting.</w:t>
            </w:r>
          </w:p>
          <w:p w14:paraId="5C87EF6D" w14:textId="73717733" w:rsidR="009F3CB4" w:rsidRPr="009F3CB4" w:rsidRDefault="009F3CB4" w:rsidP="00525DB2">
            <w:pPr>
              <w:pStyle w:val="ListParagraph"/>
              <w:numPr>
                <w:ilvl w:val="0"/>
                <w:numId w:val="17"/>
              </w:numPr>
              <w:spacing w:after="240" w:line="276" w:lineRule="auto"/>
              <w:rPr>
                <w:rFonts w:ascii="Calibri" w:hAnsi="Calibri" w:cs="Calibri"/>
                <w:sz w:val="22"/>
                <w:szCs w:val="22"/>
              </w:rPr>
            </w:pPr>
            <w:r>
              <w:rPr>
                <w:rFonts w:ascii="Calibri" w:hAnsi="Calibri" w:cs="Calibri"/>
                <w:sz w:val="22"/>
                <w:szCs w:val="22"/>
              </w:rPr>
              <w:t>Labour Research magazines will be available after lockdown.</w:t>
            </w:r>
          </w:p>
        </w:tc>
      </w:tr>
      <w:tr w:rsidR="002C317D" w:rsidRPr="00A26E9A" w14:paraId="68FBA12C" w14:textId="77777777" w:rsidTr="00A26E9A">
        <w:trPr>
          <w:trHeight w:val="392"/>
        </w:trPr>
        <w:tc>
          <w:tcPr>
            <w:tcW w:w="1843" w:type="dxa"/>
            <w:shd w:val="clear" w:color="auto" w:fill="auto"/>
          </w:tcPr>
          <w:p w14:paraId="5BD4609E" w14:textId="77777777" w:rsidR="002C317D" w:rsidRPr="00A26E9A" w:rsidRDefault="002C317D" w:rsidP="006C1496">
            <w:pPr>
              <w:rPr>
                <w:rFonts w:ascii="Calibri" w:hAnsi="Calibri" w:cs="Calibri"/>
                <w:b/>
                <w:sz w:val="22"/>
                <w:szCs w:val="22"/>
              </w:rPr>
            </w:pPr>
            <w:r w:rsidRPr="00A26E9A">
              <w:rPr>
                <w:rFonts w:ascii="Calibri" w:hAnsi="Calibri" w:cs="Calibri"/>
                <w:b/>
                <w:sz w:val="22"/>
                <w:szCs w:val="22"/>
              </w:rPr>
              <w:t xml:space="preserve">Equality Rep </w:t>
            </w:r>
          </w:p>
        </w:tc>
        <w:tc>
          <w:tcPr>
            <w:tcW w:w="9072" w:type="dxa"/>
            <w:gridSpan w:val="4"/>
            <w:shd w:val="clear" w:color="auto" w:fill="auto"/>
          </w:tcPr>
          <w:p w14:paraId="7D8B6DAE" w14:textId="7230045F" w:rsidR="002C317D" w:rsidRPr="00A26E9A" w:rsidRDefault="009D75B3" w:rsidP="006C1496">
            <w:pPr>
              <w:rPr>
                <w:rFonts w:ascii="Calibri" w:hAnsi="Calibri" w:cs="Calibri"/>
                <w:sz w:val="22"/>
                <w:szCs w:val="22"/>
              </w:rPr>
            </w:pPr>
            <w:r>
              <w:rPr>
                <w:rFonts w:ascii="Calibri" w:hAnsi="Calibri" w:cs="Calibri"/>
                <w:sz w:val="22"/>
                <w:szCs w:val="22"/>
              </w:rPr>
              <w:t>No report</w:t>
            </w:r>
          </w:p>
        </w:tc>
      </w:tr>
    </w:tbl>
    <w:p w14:paraId="186303A8" w14:textId="77777777" w:rsidR="00EF255D" w:rsidRPr="00A26E9A" w:rsidRDefault="00EF255D" w:rsidP="006C1496">
      <w:pPr>
        <w:rPr>
          <w:rFonts w:ascii="Calibri" w:hAnsi="Calibri" w:cs="Calibri"/>
        </w:rPr>
      </w:pPr>
    </w:p>
    <w:tbl>
      <w:tblPr>
        <w:tblpPr w:leftFromText="180" w:rightFromText="180" w:vertAnchor="text" w:horzAnchor="margin" w:tblpY="35"/>
        <w:tblW w:w="10915" w:type="dxa"/>
        <w:tblLook w:val="04A0" w:firstRow="1" w:lastRow="0" w:firstColumn="1" w:lastColumn="0" w:noHBand="0" w:noVBand="1"/>
      </w:tblPr>
      <w:tblGrid>
        <w:gridCol w:w="1843"/>
        <w:gridCol w:w="9072"/>
      </w:tblGrid>
      <w:tr w:rsidR="00462B4F" w:rsidRPr="00A26E9A" w14:paraId="4A4DDB1F" w14:textId="77777777" w:rsidTr="00847413">
        <w:trPr>
          <w:trHeight w:val="356"/>
        </w:trPr>
        <w:tc>
          <w:tcPr>
            <w:tcW w:w="1843" w:type="dxa"/>
            <w:shd w:val="clear" w:color="auto" w:fill="auto"/>
          </w:tcPr>
          <w:p w14:paraId="29900260" w14:textId="77777777" w:rsidR="00462B4F" w:rsidRPr="00A26E9A" w:rsidRDefault="00462B4F" w:rsidP="006C1496">
            <w:pPr>
              <w:rPr>
                <w:rFonts w:ascii="Calibri" w:hAnsi="Calibri" w:cs="Calibri"/>
                <w:b/>
                <w:sz w:val="22"/>
                <w:szCs w:val="22"/>
              </w:rPr>
            </w:pPr>
            <w:r w:rsidRPr="00A26E9A">
              <w:rPr>
                <w:rFonts w:ascii="Calibri" w:hAnsi="Calibri" w:cs="Calibri"/>
                <w:b/>
                <w:sz w:val="22"/>
                <w:szCs w:val="22"/>
              </w:rPr>
              <w:t>AOCB</w:t>
            </w:r>
          </w:p>
          <w:p w14:paraId="14B7D526" w14:textId="77777777" w:rsidR="00462B4F" w:rsidRPr="00A26E9A" w:rsidRDefault="00462B4F" w:rsidP="006C1496">
            <w:pPr>
              <w:rPr>
                <w:rFonts w:ascii="Calibri" w:hAnsi="Calibri" w:cs="Calibri"/>
                <w:b/>
                <w:sz w:val="22"/>
                <w:szCs w:val="22"/>
              </w:rPr>
            </w:pPr>
          </w:p>
        </w:tc>
        <w:tc>
          <w:tcPr>
            <w:tcW w:w="9072" w:type="dxa"/>
            <w:shd w:val="clear" w:color="auto" w:fill="auto"/>
          </w:tcPr>
          <w:p w14:paraId="619848A8" w14:textId="762FD259" w:rsidR="009D75B3" w:rsidRDefault="00301CD0" w:rsidP="00301CD0">
            <w:pPr>
              <w:pStyle w:val="ListParagraph"/>
              <w:numPr>
                <w:ilvl w:val="0"/>
                <w:numId w:val="17"/>
              </w:numPr>
              <w:spacing w:line="276" w:lineRule="auto"/>
              <w:rPr>
                <w:rFonts w:ascii="Calibri" w:hAnsi="Calibri" w:cs="Calibri"/>
                <w:sz w:val="22"/>
                <w:szCs w:val="22"/>
              </w:rPr>
            </w:pPr>
            <w:r>
              <w:rPr>
                <w:rFonts w:ascii="Calibri" w:hAnsi="Calibri" w:cs="Calibri"/>
                <w:sz w:val="22"/>
                <w:szCs w:val="22"/>
              </w:rPr>
              <w:t>Working from home</w:t>
            </w:r>
            <w:r w:rsidR="009F3CB4">
              <w:rPr>
                <w:rFonts w:ascii="Calibri" w:hAnsi="Calibri" w:cs="Calibri"/>
                <w:sz w:val="22"/>
                <w:szCs w:val="22"/>
              </w:rPr>
              <w:t xml:space="preserve"> – various issues were raised most of which will be covered in national guidance for members</w:t>
            </w:r>
            <w:r w:rsidR="005B02BB">
              <w:rPr>
                <w:rFonts w:ascii="Calibri" w:hAnsi="Calibri" w:cs="Calibri"/>
                <w:sz w:val="22"/>
                <w:szCs w:val="22"/>
              </w:rPr>
              <w:t xml:space="preserve"> – use of technology, training requirements, screen time, ‘teaching’ or ‘engaging’ – due to be issued today.</w:t>
            </w:r>
          </w:p>
          <w:p w14:paraId="43E11965" w14:textId="08E18956" w:rsidR="009F3CB4" w:rsidRDefault="009F3CB4" w:rsidP="00301CD0">
            <w:pPr>
              <w:pStyle w:val="ListParagraph"/>
              <w:numPr>
                <w:ilvl w:val="0"/>
                <w:numId w:val="17"/>
              </w:numPr>
              <w:spacing w:line="276" w:lineRule="auto"/>
              <w:rPr>
                <w:rFonts w:ascii="Calibri" w:hAnsi="Calibri" w:cs="Calibri"/>
                <w:sz w:val="22"/>
                <w:szCs w:val="22"/>
              </w:rPr>
            </w:pPr>
            <w:r>
              <w:rPr>
                <w:rFonts w:ascii="Calibri" w:hAnsi="Calibri" w:cs="Calibri"/>
                <w:sz w:val="22"/>
                <w:szCs w:val="22"/>
              </w:rPr>
              <w:t xml:space="preserve">Questions raised re </w:t>
            </w:r>
            <w:r w:rsidR="005B02BB">
              <w:rPr>
                <w:rFonts w:ascii="Calibri" w:hAnsi="Calibri" w:cs="Calibri"/>
                <w:sz w:val="22"/>
                <w:szCs w:val="22"/>
              </w:rPr>
              <w:t xml:space="preserve">secondary </w:t>
            </w:r>
            <w:bookmarkStart w:id="1" w:name="_GoBack"/>
            <w:bookmarkEnd w:id="1"/>
            <w:r>
              <w:rPr>
                <w:rFonts w:ascii="Calibri" w:hAnsi="Calibri" w:cs="Calibri"/>
                <w:sz w:val="22"/>
                <w:szCs w:val="22"/>
              </w:rPr>
              <w:t>classes changing after Easter. There is a workload issue in terms of PTs expected to produce work over the holiday and rep will be asking them to decline.</w:t>
            </w:r>
          </w:p>
          <w:p w14:paraId="26662CC4" w14:textId="790EBC17" w:rsidR="00551FB3" w:rsidRDefault="00551FB3" w:rsidP="00551FB3">
            <w:pPr>
              <w:pStyle w:val="ListParagraph"/>
              <w:numPr>
                <w:ilvl w:val="0"/>
                <w:numId w:val="17"/>
              </w:numPr>
              <w:spacing w:line="276" w:lineRule="auto"/>
              <w:rPr>
                <w:rFonts w:ascii="Calibri" w:hAnsi="Calibri" w:cs="Calibri"/>
                <w:sz w:val="22"/>
                <w:szCs w:val="22"/>
              </w:rPr>
            </w:pPr>
            <w:r>
              <w:rPr>
                <w:rFonts w:ascii="Calibri" w:hAnsi="Calibri" w:cs="Calibri"/>
                <w:sz w:val="22"/>
                <w:szCs w:val="22"/>
              </w:rPr>
              <w:t xml:space="preserve">The protocol for children and young people who are not engaging online and </w:t>
            </w:r>
            <w:r>
              <w:rPr>
                <w:rFonts w:ascii="Calibri" w:hAnsi="Calibri" w:cs="Calibri"/>
                <w:sz w:val="22"/>
                <w:szCs w:val="22"/>
              </w:rPr>
              <w:t>for reporti</w:t>
            </w:r>
            <w:r>
              <w:rPr>
                <w:rFonts w:ascii="Calibri" w:hAnsi="Calibri" w:cs="Calibri"/>
                <w:sz w:val="22"/>
                <w:szCs w:val="22"/>
              </w:rPr>
              <w:t>ng online progress of home learning is covered in the LNCT agreement issued on March 19</w:t>
            </w:r>
            <w:r w:rsidRPr="00551FB3">
              <w:rPr>
                <w:rFonts w:ascii="Calibri" w:hAnsi="Calibri" w:cs="Calibri"/>
                <w:sz w:val="22"/>
                <w:szCs w:val="22"/>
                <w:vertAlign w:val="superscript"/>
              </w:rPr>
              <w:t>th</w:t>
            </w:r>
            <w:r>
              <w:rPr>
                <w:rFonts w:ascii="Calibri" w:hAnsi="Calibri" w:cs="Calibri"/>
                <w:sz w:val="22"/>
                <w:szCs w:val="22"/>
                <w:vertAlign w:val="superscript"/>
              </w:rPr>
              <w:t xml:space="preserve"> </w:t>
            </w:r>
          </w:p>
          <w:p w14:paraId="4552B664" w14:textId="5A0D1B20" w:rsidR="00551FB3" w:rsidRPr="00551FB3" w:rsidRDefault="00551FB3" w:rsidP="00551FB3">
            <w:pPr>
              <w:pStyle w:val="ListParagraph"/>
              <w:numPr>
                <w:ilvl w:val="0"/>
                <w:numId w:val="17"/>
              </w:numPr>
              <w:spacing w:line="276" w:lineRule="auto"/>
              <w:rPr>
                <w:rFonts w:ascii="Calibri" w:hAnsi="Calibri" w:cs="Calibri"/>
                <w:sz w:val="22"/>
                <w:szCs w:val="22"/>
              </w:rPr>
            </w:pPr>
            <w:r>
              <w:rPr>
                <w:rFonts w:ascii="Calibri" w:hAnsi="Calibri" w:cs="Calibri"/>
                <w:sz w:val="22"/>
                <w:szCs w:val="22"/>
              </w:rPr>
              <w:t xml:space="preserve">Hubs are set up as childcare facilities and are not for educational provision. </w:t>
            </w:r>
            <w:r w:rsidR="005B02BB">
              <w:rPr>
                <w:rFonts w:ascii="Calibri" w:hAnsi="Calibri" w:cs="Calibri"/>
                <w:sz w:val="22"/>
                <w:szCs w:val="22"/>
              </w:rPr>
              <w:t>The teachers who are volunteering are responsible for the learning of their own classes and not of the children in the hubs.</w:t>
            </w:r>
          </w:p>
          <w:p w14:paraId="078D143B" w14:textId="2555D721" w:rsidR="00551FB3" w:rsidRPr="009D75B3" w:rsidRDefault="00551FB3" w:rsidP="00551FB3">
            <w:pPr>
              <w:pStyle w:val="ListParagraph"/>
              <w:spacing w:line="276" w:lineRule="auto"/>
              <w:ind w:left="360"/>
              <w:rPr>
                <w:rFonts w:ascii="Calibri" w:hAnsi="Calibri" w:cs="Calibri"/>
                <w:sz w:val="22"/>
                <w:szCs w:val="22"/>
              </w:rPr>
            </w:pPr>
          </w:p>
        </w:tc>
      </w:tr>
      <w:tr w:rsidR="00462B4F" w:rsidRPr="00A26E9A" w14:paraId="425A72FE" w14:textId="77777777" w:rsidTr="00847413">
        <w:trPr>
          <w:trHeight w:val="346"/>
        </w:trPr>
        <w:tc>
          <w:tcPr>
            <w:tcW w:w="10915" w:type="dxa"/>
            <w:gridSpan w:val="2"/>
            <w:shd w:val="clear" w:color="auto" w:fill="auto"/>
            <w:vAlign w:val="center"/>
          </w:tcPr>
          <w:p w14:paraId="27DC1D3D" w14:textId="34FE1C34" w:rsidR="00462B4F" w:rsidRPr="00A26E9A" w:rsidRDefault="00462B4F" w:rsidP="007F2A69">
            <w:pPr>
              <w:jc w:val="center"/>
              <w:rPr>
                <w:rFonts w:ascii="Calibri" w:hAnsi="Calibri" w:cs="Calibri"/>
                <w:b/>
                <w:sz w:val="22"/>
                <w:szCs w:val="22"/>
              </w:rPr>
            </w:pPr>
            <w:r w:rsidRPr="00A26E9A">
              <w:rPr>
                <w:rFonts w:ascii="Calibri" w:hAnsi="Calibri" w:cs="Calibri"/>
                <w:b/>
                <w:sz w:val="22"/>
                <w:szCs w:val="22"/>
              </w:rPr>
              <w:t>The meeting closed with a vote of thanks to the chai</w:t>
            </w:r>
            <w:r w:rsidR="00C825B2" w:rsidRPr="00A26E9A">
              <w:rPr>
                <w:rFonts w:ascii="Calibri" w:hAnsi="Calibri" w:cs="Calibri"/>
                <w:b/>
                <w:sz w:val="22"/>
                <w:szCs w:val="22"/>
              </w:rPr>
              <w:t>r</w:t>
            </w:r>
          </w:p>
        </w:tc>
      </w:tr>
    </w:tbl>
    <w:p w14:paraId="22FA5F34" w14:textId="77777777" w:rsidR="002C690A" w:rsidRPr="00A26E9A" w:rsidRDefault="002C690A" w:rsidP="006C1496">
      <w:pPr>
        <w:tabs>
          <w:tab w:val="left" w:pos="2835"/>
        </w:tabs>
        <w:rPr>
          <w:rFonts w:ascii="Calibri" w:hAnsi="Calibri" w:cs="Calibri"/>
          <w:sz w:val="22"/>
          <w:szCs w:val="22"/>
        </w:rPr>
      </w:pPr>
      <w:bookmarkStart w:id="2" w:name="Line2"/>
      <w:bookmarkStart w:id="3" w:name="Line3"/>
      <w:bookmarkStart w:id="4" w:name="Line4"/>
      <w:bookmarkStart w:id="5" w:name="Post"/>
      <w:bookmarkStart w:id="6" w:name="Dear"/>
      <w:bookmarkStart w:id="7" w:name="Start"/>
      <w:bookmarkEnd w:id="2"/>
      <w:bookmarkEnd w:id="3"/>
      <w:bookmarkEnd w:id="4"/>
      <w:bookmarkEnd w:id="5"/>
      <w:bookmarkEnd w:id="6"/>
      <w:bookmarkEnd w:id="7"/>
    </w:p>
    <w:sectPr w:rsidR="002C690A" w:rsidRPr="00A26E9A" w:rsidSect="00F67951">
      <w:headerReference w:type="default" r:id="rId8"/>
      <w:headerReference w:type="first" r:id="rId9"/>
      <w:footerReference w:type="first" r:id="rId10"/>
      <w:pgSz w:w="11907" w:h="16840" w:code="9"/>
      <w:pgMar w:top="720" w:right="720" w:bottom="720" w:left="357" w:header="567" w:footer="765"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092AC" w14:textId="77777777" w:rsidR="003347C6" w:rsidRDefault="003347C6">
      <w:r>
        <w:separator/>
      </w:r>
    </w:p>
  </w:endnote>
  <w:endnote w:type="continuationSeparator" w:id="0">
    <w:p w14:paraId="376DCDEA" w14:textId="77777777" w:rsidR="003347C6" w:rsidRDefault="0033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021C" w14:textId="3FC72967" w:rsidR="005B3AC2" w:rsidRPr="005B3AC2" w:rsidRDefault="00F67951" w:rsidP="000E2BD7">
    <w:pPr>
      <w:pStyle w:val="Footer"/>
      <w:jc w:val="right"/>
      <w:rPr>
        <w:rFonts w:ascii="Century Gothic" w:hAnsi="Century Gothic"/>
        <w:sz w:val="20"/>
      </w:rPr>
    </w:pPr>
    <w:r>
      <w:rPr>
        <w:noProof/>
        <w:lang w:val="en-US"/>
      </w:rPr>
      <w:drawing>
        <wp:anchor distT="0" distB="0" distL="114300" distR="114300" simplePos="0" relativeHeight="251657728" behindDoc="1" locked="0" layoutInCell="1" allowOverlap="1" wp14:anchorId="1BC60B94" wp14:editId="17B6F659">
          <wp:simplePos x="0" y="0"/>
          <wp:positionH relativeFrom="column">
            <wp:posOffset>221615</wp:posOffset>
          </wp:positionH>
          <wp:positionV relativeFrom="paragraph">
            <wp:posOffset>-99605</wp:posOffset>
          </wp:positionV>
          <wp:extent cx="1066800" cy="647700"/>
          <wp:effectExtent l="0" t="0" r="0" b="0"/>
          <wp:wrapSquare wrapText="bothSides"/>
          <wp:docPr id="3" name="Picture 2" descr="New EIS logo no_text-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IS logo no_text-2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47700"/>
                  </a:xfrm>
                  <a:prstGeom prst="rect">
                    <a:avLst/>
                  </a:prstGeom>
                  <a:noFill/>
                </pic:spPr>
              </pic:pic>
            </a:graphicData>
          </a:graphic>
          <wp14:sizeRelH relativeFrom="page">
            <wp14:pctWidth>0</wp14:pctWidth>
          </wp14:sizeRelH>
          <wp14:sizeRelV relativeFrom="page">
            <wp14:pctHeight>0</wp14:pctHeight>
          </wp14:sizeRelV>
        </wp:anchor>
      </w:drawing>
    </w:r>
    <w:r w:rsidR="005B3AC2" w:rsidRPr="005B3AC2">
      <w:rPr>
        <w:rFonts w:ascii="Century Gothic" w:hAnsi="Century Gothic"/>
        <w:sz w:val="20"/>
      </w:rPr>
      <w:t>Secretary</w:t>
    </w:r>
    <w:bookmarkStart w:id="12" w:name="sec"/>
    <w:bookmarkEnd w:id="12"/>
    <w:r w:rsidR="000E2BD7">
      <w:rPr>
        <w:rFonts w:ascii="Century Gothic" w:hAnsi="Century Gothic"/>
        <w:sz w:val="20"/>
      </w:rPr>
      <w:t xml:space="preserve"> Paula McEwan</w:t>
    </w:r>
    <w:r w:rsidR="000E2BD7">
      <w:rPr>
        <w:rFonts w:ascii="Century Gothic" w:hAnsi="Century Gothic"/>
        <w:noProof/>
        <w:sz w:val="20"/>
      </w:rPr>
      <w:drawing>
        <wp:inline distT="0" distB="0" distL="0" distR="0" wp14:anchorId="6115760B" wp14:editId="0F5E694D">
          <wp:extent cx="114300" cy="114300"/>
          <wp:effectExtent l="0" t="0" r="0" b="0"/>
          <wp:docPr id="1" name="Picture 1" descr="eis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s dot"/>
                  <pic:cNvPicPr>
                    <a:picLocks noChangeAspect="1" noChangeArrowheads="1"/>
                  </pic:cNvPicPr>
                </pic:nvPicPr>
                <pic:blipFill>
                  <a:blip r:embed="rId2">
                    <a:extLst>
                      <a:ext uri="{28A0092B-C50C-407E-A947-70E740481C1C}">
                        <a14:useLocalDpi xmlns:a14="http://schemas.microsoft.com/office/drawing/2010/main" val="0"/>
                      </a:ext>
                    </a:extLst>
                  </a:blip>
                  <a:srcRect b="31181"/>
                  <a:stretch>
                    <a:fillRect/>
                  </a:stretch>
                </pic:blipFill>
                <pic:spPr bwMode="auto">
                  <a:xfrm>
                    <a:off x="0" y="0"/>
                    <a:ext cx="114300" cy="114300"/>
                  </a:xfrm>
                  <a:prstGeom prst="rect">
                    <a:avLst/>
                  </a:prstGeom>
                  <a:noFill/>
                  <a:ln>
                    <a:noFill/>
                  </a:ln>
                </pic:spPr>
              </pic:pic>
            </a:graphicData>
          </a:graphic>
        </wp:inline>
      </w:drawing>
    </w:r>
    <w:r w:rsidR="005B3AC2" w:rsidRPr="005B3AC2">
      <w:rPr>
        <w:rFonts w:ascii="Century Gothic" w:hAnsi="Century Gothic"/>
        <w:sz w:val="20"/>
      </w:rPr>
      <w:t xml:space="preserve"> Email</w:t>
    </w:r>
    <w:r w:rsidR="00C14AD5">
      <w:rPr>
        <w:rFonts w:ascii="Century Gothic" w:hAnsi="Century Gothic"/>
        <w:sz w:val="20"/>
      </w:rPr>
      <w:t>:</w:t>
    </w:r>
    <w:r w:rsidR="005B3AC2" w:rsidRPr="005B3AC2">
      <w:rPr>
        <w:rFonts w:ascii="Century Gothic" w:hAnsi="Century Gothic"/>
        <w:sz w:val="20"/>
      </w:rPr>
      <w:t xml:space="preserve">  </w:t>
    </w:r>
    <w:bookmarkStart w:id="13" w:name="email"/>
    <w:bookmarkEnd w:id="13"/>
    <w:r w:rsidR="000E2BD7">
      <w:rPr>
        <w:rFonts w:ascii="Century Gothic" w:hAnsi="Century Gothic"/>
        <w:sz w:val="20"/>
      </w:rPr>
      <w:t>inverclyde@eis.org.uk</w:t>
    </w:r>
    <w:r w:rsidR="005B3AC2" w:rsidRPr="005B3AC2">
      <w:rPr>
        <w:rFonts w:ascii="Century Gothic" w:hAnsi="Century Gothic"/>
        <w:sz w:val="20"/>
      </w:rPr>
      <w:t xml:space="preserve"> </w:t>
    </w:r>
    <w:r w:rsidR="000E2BD7">
      <w:rPr>
        <w:rFonts w:ascii="Century Gothic" w:hAnsi="Century Gothic"/>
        <w:noProof/>
        <w:sz w:val="20"/>
      </w:rPr>
      <w:drawing>
        <wp:inline distT="0" distB="0" distL="0" distR="0" wp14:anchorId="33FA78A1" wp14:editId="2AF2812C">
          <wp:extent cx="114300" cy="114300"/>
          <wp:effectExtent l="0" t="0" r="0" b="0"/>
          <wp:docPr id="2" name="Picture 2" descr="eis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s dot"/>
                  <pic:cNvPicPr>
                    <a:picLocks noChangeAspect="1" noChangeArrowheads="1"/>
                  </pic:cNvPicPr>
                </pic:nvPicPr>
                <pic:blipFill>
                  <a:blip r:embed="rId2">
                    <a:extLst>
                      <a:ext uri="{28A0092B-C50C-407E-A947-70E740481C1C}">
                        <a14:useLocalDpi xmlns:a14="http://schemas.microsoft.com/office/drawing/2010/main" val="0"/>
                      </a:ext>
                    </a:extLst>
                  </a:blip>
                  <a:srcRect b="31181"/>
                  <a:stretch>
                    <a:fillRect/>
                  </a:stretch>
                </pic:blipFill>
                <pic:spPr bwMode="auto">
                  <a:xfrm>
                    <a:off x="0" y="0"/>
                    <a:ext cx="114300" cy="114300"/>
                  </a:xfrm>
                  <a:prstGeom prst="rect">
                    <a:avLst/>
                  </a:prstGeom>
                  <a:noFill/>
                  <a:ln>
                    <a:noFill/>
                  </a:ln>
                </pic:spPr>
              </pic:pic>
            </a:graphicData>
          </a:graphic>
        </wp:inline>
      </w:drawing>
    </w:r>
    <w:r w:rsidR="005B3AC2" w:rsidRPr="005B3AC2">
      <w:rPr>
        <w:rFonts w:ascii="Century Gothic" w:hAnsi="Century Gothic"/>
        <w:sz w:val="20"/>
      </w:rPr>
      <w:t xml:space="preserve"> www.eis.org.uk</w:t>
    </w:r>
    <w:r w:rsidR="000E2BD7">
      <w:rPr>
        <w:rFonts w:ascii="Century Gothic" w:hAnsi="Century Gothic"/>
        <w:sz w:val="20"/>
      </w:rPr>
      <w:t>/inverclyde</w:t>
    </w:r>
  </w:p>
  <w:p w14:paraId="04B6AC17" w14:textId="77777777" w:rsidR="005B3AC2" w:rsidRDefault="005B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4E234" w14:textId="77777777" w:rsidR="003347C6" w:rsidRDefault="003347C6">
      <w:r>
        <w:separator/>
      </w:r>
    </w:p>
  </w:footnote>
  <w:footnote w:type="continuationSeparator" w:id="0">
    <w:p w14:paraId="480059FC" w14:textId="77777777" w:rsidR="003347C6" w:rsidRDefault="00334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4DD74" w14:textId="77777777" w:rsidR="005B3AC2" w:rsidRDefault="005B3AC2">
    <w:pPr>
      <w:pStyle w:val="Header"/>
      <w:ind w:left="1701"/>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4779C" w14:textId="77777777" w:rsidR="005B3AC2" w:rsidRPr="00346FF7" w:rsidRDefault="005B3AC2" w:rsidP="00BF3996">
    <w:pPr>
      <w:pStyle w:val="Header"/>
      <w:jc w:val="left"/>
      <w:rPr>
        <w:rFonts w:ascii="Century Gothic" w:hAnsi="Century Gothic" w:cs="Arial"/>
        <w:b/>
        <w:sz w:val="44"/>
        <w:szCs w:val="44"/>
      </w:rPr>
    </w:pPr>
    <w:r w:rsidRPr="00346FF7">
      <w:rPr>
        <w:rFonts w:ascii="Century Gothic" w:hAnsi="Century Gothic" w:cs="Arial"/>
        <w:b/>
        <w:sz w:val="44"/>
        <w:szCs w:val="44"/>
      </w:rPr>
      <w:t xml:space="preserve">The Educational </w:t>
    </w:r>
    <w:smartTag w:uri="urn:schemas-microsoft-com:office:smarttags" w:element="place">
      <w:smartTag w:uri="urn:schemas-microsoft-com:office:smarttags" w:element="PlaceType">
        <w:r w:rsidRPr="00346FF7">
          <w:rPr>
            <w:rFonts w:ascii="Century Gothic" w:hAnsi="Century Gothic" w:cs="Arial"/>
            <w:b/>
            <w:sz w:val="44"/>
            <w:szCs w:val="44"/>
          </w:rPr>
          <w:t>Institute</w:t>
        </w:r>
      </w:smartTag>
      <w:r w:rsidRPr="00346FF7">
        <w:rPr>
          <w:rFonts w:ascii="Century Gothic" w:hAnsi="Century Gothic" w:cs="Arial"/>
          <w:b/>
          <w:sz w:val="44"/>
          <w:szCs w:val="44"/>
        </w:rPr>
        <w:t xml:space="preserve"> of </w:t>
      </w:r>
      <w:smartTag w:uri="urn:schemas-microsoft-com:office:smarttags" w:element="PlaceName">
        <w:r w:rsidRPr="00346FF7">
          <w:rPr>
            <w:rFonts w:ascii="Century Gothic" w:hAnsi="Century Gothic" w:cs="Arial"/>
            <w:b/>
            <w:sz w:val="44"/>
            <w:szCs w:val="44"/>
          </w:rPr>
          <w:t>Scotland</w:t>
        </w:r>
      </w:smartTag>
    </w:smartTag>
  </w:p>
  <w:p w14:paraId="73AD416F" w14:textId="77777777" w:rsidR="005B3AC2" w:rsidRPr="00346FF7" w:rsidRDefault="000E2BD7" w:rsidP="00BF3996">
    <w:pPr>
      <w:pStyle w:val="Header"/>
      <w:jc w:val="left"/>
      <w:rPr>
        <w:rFonts w:ascii="Century Gothic" w:hAnsi="Century Gothic" w:cs="Arial"/>
        <w:b/>
        <w:sz w:val="36"/>
      </w:rPr>
    </w:pPr>
    <w:bookmarkStart w:id="8" w:name="la"/>
    <w:bookmarkEnd w:id="8"/>
    <w:r>
      <w:rPr>
        <w:rFonts w:ascii="Century Gothic" w:hAnsi="Century Gothic" w:cs="Arial"/>
        <w:b/>
        <w:sz w:val="36"/>
      </w:rPr>
      <w:t>Inverclyde Local Association</w:t>
    </w:r>
  </w:p>
  <w:p w14:paraId="58B42E24" w14:textId="77777777" w:rsidR="005B3AC2" w:rsidRPr="00BF3996" w:rsidRDefault="005B3AC2" w:rsidP="00BF3996">
    <w:pPr>
      <w:pStyle w:val="Header"/>
    </w:pPr>
    <w:r w:rsidRPr="00346FF7">
      <w:rPr>
        <w:rFonts w:ascii="Century Gothic" w:hAnsi="Century Gothic" w:cs="Arial"/>
        <w:sz w:val="20"/>
      </w:rPr>
      <w:t xml:space="preserve"> </w:t>
    </w:r>
    <w:bookmarkStart w:id="9" w:name="laadd"/>
    <w:bookmarkEnd w:id="9"/>
    <w:r w:rsidR="000E2BD7">
      <w:rPr>
        <w:rFonts w:ascii="Century Gothic" w:hAnsi="Century Gothic" w:cs="Arial"/>
        <w:sz w:val="20"/>
      </w:rPr>
      <w:t>92, Kylemore Terrace, Greenock, PA16 0RX</w:t>
    </w:r>
    <w:r w:rsidRPr="00346FF7">
      <w:rPr>
        <w:rFonts w:ascii="Century Gothic" w:hAnsi="Century Gothic" w:cs="Arial"/>
        <w:sz w:val="20"/>
      </w:rPr>
      <w:t xml:space="preserve"> </w:t>
    </w:r>
    <w:r>
      <w:rPr>
        <w:rFonts w:ascii="Century Gothic" w:hAnsi="Century Gothic" w:cs="Arial"/>
        <w:sz w:val="20"/>
      </w:rPr>
      <w:t xml:space="preserve">   </w:t>
    </w:r>
    <w:r w:rsidRPr="00346FF7">
      <w:rPr>
        <w:rFonts w:ascii="Century Gothic" w:hAnsi="Century Gothic" w:cs="Arial"/>
        <w:sz w:val="20"/>
      </w:rPr>
      <w:t xml:space="preserve">Tel: </w:t>
    </w:r>
    <w:bookmarkStart w:id="10" w:name="latel"/>
    <w:bookmarkEnd w:id="10"/>
    <w:r w:rsidR="000E2BD7">
      <w:rPr>
        <w:rFonts w:ascii="Century Gothic" w:hAnsi="Century Gothic" w:cs="Arial"/>
        <w:sz w:val="20"/>
      </w:rPr>
      <w:t>07769 159 489</w:t>
    </w:r>
    <w:r w:rsidRPr="00346FF7">
      <w:rPr>
        <w:rFonts w:ascii="Century Gothic" w:hAnsi="Century Gothic" w:cs="Arial"/>
        <w:sz w:val="20"/>
      </w:rPr>
      <w:t xml:space="preserve">  </w:t>
    </w:r>
    <w:r>
      <w:rPr>
        <w:rFonts w:ascii="Century Gothic" w:hAnsi="Century Gothic" w:cs="Arial"/>
        <w:sz w:val="20"/>
      </w:rPr>
      <w:t xml:space="preserve">  </w:t>
    </w:r>
    <w:bookmarkStart w:id="11" w:name="lafax"/>
    <w:bookmarkEnd w:id="11"/>
    <w:r w:rsidR="000E2BD7">
      <w:rPr>
        <w:rFonts w:ascii="Century Gothic" w:hAnsi="Century Gothic" w:cs="Arial"/>
        <w:sz w:val="20"/>
      </w:rPr>
      <w:t>Twitter: @inverclydeeis</w:t>
    </w:r>
    <w:r w:rsidRPr="00D673D1">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0pt;height:81.75pt" o:bullet="t">
        <v:imagedata r:id="rId1" o:title="eis"/>
      </v:shape>
    </w:pict>
  </w:numPicBullet>
  <w:numPicBullet w:numPicBulletId="1">
    <w:pict>
      <v:shape id="_x0000_i1051" type="#_x0000_t75" style="width:99.75pt;height:63.75pt" o:bullet="t">
        <v:imagedata r:id="rId2" o:title="eis logo 2745 purple no_text"/>
      </v:shape>
    </w:pict>
  </w:numPicBullet>
  <w:abstractNum w:abstractNumId="0" w15:restartNumberingAfterBreak="0">
    <w:nsid w:val="FFFFFFFB"/>
    <w:multiLevelType w:val="multilevel"/>
    <w:tmpl w:val="007CFECC"/>
    <w:lvl w:ilvl="0">
      <w:start w:val="1"/>
      <w:numFmt w:val="decimal"/>
      <w:pStyle w:val="Heading1"/>
      <w:lvlText w:val="(%1)"/>
      <w:legacy w:legacy="1" w:legacySpace="0" w:legacyIndent="708"/>
      <w:lvlJc w:val="left"/>
      <w:pPr>
        <w:ind w:left="510" w:hanging="708"/>
      </w:pPr>
    </w:lvl>
    <w:lvl w:ilvl="1">
      <w:start w:val="1"/>
      <w:numFmt w:val="lowerLetter"/>
      <w:pStyle w:val="Heading2"/>
      <w:lvlText w:val="(%2)"/>
      <w:legacy w:legacy="1" w:legacySpace="0" w:legacyIndent="708"/>
      <w:lvlJc w:val="left"/>
      <w:pPr>
        <w:ind w:left="1020" w:hanging="708"/>
      </w:pPr>
    </w:lvl>
    <w:lvl w:ilvl="2">
      <w:start w:val="1"/>
      <w:numFmt w:val="lowerRoman"/>
      <w:pStyle w:val="Heading3"/>
      <w:lvlText w:val="(%3)"/>
      <w:legacy w:legacy="1" w:legacySpace="0" w:legacyIndent="708"/>
      <w:lvlJc w:val="left"/>
      <w:pPr>
        <w:ind w:left="1645" w:hanging="708"/>
      </w:pPr>
    </w:lvl>
    <w:lvl w:ilvl="3">
      <w:start w:val="1"/>
      <w:numFmt w:val="lowerLetter"/>
      <w:pStyle w:val="Heading4"/>
      <w:lvlText w:val="%4)"/>
      <w:legacy w:legacy="1" w:legacySpace="0" w:legacyIndent="708"/>
      <w:lvlJc w:val="left"/>
      <w:pPr>
        <w:ind w:left="2832" w:hanging="708"/>
      </w:pPr>
    </w:lvl>
    <w:lvl w:ilvl="4">
      <w:start w:val="1"/>
      <w:numFmt w:val="decimal"/>
      <w:pStyle w:val="Heading5"/>
      <w:lvlText w:val="(%5)"/>
      <w:legacy w:legacy="1" w:legacySpace="0" w:legacyIndent="708"/>
      <w:lvlJc w:val="left"/>
      <w:pPr>
        <w:ind w:left="3540" w:hanging="708"/>
      </w:pPr>
    </w:lvl>
    <w:lvl w:ilvl="5">
      <w:start w:val="1"/>
      <w:numFmt w:val="low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1" w15:restartNumberingAfterBreak="0">
    <w:nsid w:val="098447E7"/>
    <w:multiLevelType w:val="hybridMultilevel"/>
    <w:tmpl w:val="5A6C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A153F"/>
    <w:multiLevelType w:val="hybridMultilevel"/>
    <w:tmpl w:val="0758F9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AC0CB1"/>
    <w:multiLevelType w:val="hybridMultilevel"/>
    <w:tmpl w:val="E0223D0E"/>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8D4451"/>
    <w:multiLevelType w:val="hybridMultilevel"/>
    <w:tmpl w:val="6E30A5AE"/>
    <w:lvl w:ilvl="0" w:tplc="5654429A">
      <w:start w:val="1"/>
      <w:numFmt w:val="bullet"/>
      <w:lvlText w:val=""/>
      <w:lvlPicBulletId w:val="1"/>
      <w:lvlJc w:val="left"/>
      <w:pPr>
        <w:ind w:left="360" w:hanging="360"/>
      </w:pPr>
      <w:rPr>
        <w:rFonts w:ascii="Symbol" w:hAnsi="Symbol" w:hint="default"/>
        <w:color w:val="auto"/>
      </w:rPr>
    </w:lvl>
    <w:lvl w:ilvl="1" w:tplc="ED14AE3E">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1049EE"/>
    <w:multiLevelType w:val="hybridMultilevel"/>
    <w:tmpl w:val="2EC499E4"/>
    <w:lvl w:ilvl="0" w:tplc="5654429A">
      <w:start w:val="1"/>
      <w:numFmt w:val="bullet"/>
      <w:lvlText w:val=""/>
      <w:lvlPicBulletId w:val="1"/>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171BE3"/>
    <w:multiLevelType w:val="hybridMultilevel"/>
    <w:tmpl w:val="342CDAAE"/>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7E33B9"/>
    <w:multiLevelType w:val="hybridMultilevel"/>
    <w:tmpl w:val="EF66A740"/>
    <w:lvl w:ilvl="0" w:tplc="8222E356">
      <w:start w:val="1"/>
      <w:numFmt w:val="bullet"/>
      <w:lvlText w:val=""/>
      <w:lvlPicBulletId w:val="1"/>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41390"/>
    <w:multiLevelType w:val="hybridMultilevel"/>
    <w:tmpl w:val="6EAA0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E6C90"/>
    <w:multiLevelType w:val="hybridMultilevel"/>
    <w:tmpl w:val="28803B98"/>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C82BF4"/>
    <w:multiLevelType w:val="hybridMultilevel"/>
    <w:tmpl w:val="FA5A0C76"/>
    <w:lvl w:ilvl="0" w:tplc="C7A0F38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B7627D"/>
    <w:multiLevelType w:val="hybridMultilevel"/>
    <w:tmpl w:val="2FC62500"/>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F33213"/>
    <w:multiLevelType w:val="hybridMultilevel"/>
    <w:tmpl w:val="99F0FD00"/>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023E6D"/>
    <w:multiLevelType w:val="hybridMultilevel"/>
    <w:tmpl w:val="5BA0897A"/>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1F27B6"/>
    <w:multiLevelType w:val="hybridMultilevel"/>
    <w:tmpl w:val="6A40957A"/>
    <w:lvl w:ilvl="0" w:tplc="8222E356">
      <w:start w:val="1"/>
      <w:numFmt w:val="bullet"/>
      <w:lvlText w:val=""/>
      <w:lvlPicBulletId w:val="0"/>
      <w:lvlJc w:val="righ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B447AA7"/>
    <w:multiLevelType w:val="hybridMultilevel"/>
    <w:tmpl w:val="6770CA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BC13C31"/>
    <w:multiLevelType w:val="hybridMultilevel"/>
    <w:tmpl w:val="089A43E2"/>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AC61B8"/>
    <w:multiLevelType w:val="hybridMultilevel"/>
    <w:tmpl w:val="505C4FBE"/>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E7017F"/>
    <w:multiLevelType w:val="hybridMultilevel"/>
    <w:tmpl w:val="71CE65A2"/>
    <w:lvl w:ilvl="0" w:tplc="5654429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DF377D"/>
    <w:multiLevelType w:val="hybridMultilevel"/>
    <w:tmpl w:val="02664ABE"/>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EA2212"/>
    <w:multiLevelType w:val="hybridMultilevel"/>
    <w:tmpl w:val="932CA50C"/>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600A47"/>
    <w:multiLevelType w:val="hybridMultilevel"/>
    <w:tmpl w:val="0DC6DB56"/>
    <w:lvl w:ilvl="0" w:tplc="08090001">
      <w:start w:val="1"/>
      <w:numFmt w:val="bullet"/>
      <w:lvlText w:val=""/>
      <w:lvlJc w:val="left"/>
      <w:pPr>
        <w:ind w:left="360" w:hanging="360"/>
      </w:pPr>
      <w:rPr>
        <w:rFonts w:ascii="Symbol" w:hAnsi="Symbol" w:hint="default"/>
        <w:color w:val="auto"/>
      </w:rPr>
    </w:lvl>
    <w:lvl w:ilvl="1" w:tplc="8222E356">
      <w:start w:val="1"/>
      <w:numFmt w:val="bullet"/>
      <w:lvlText w:val=""/>
      <w:lvlPicBulletId w:val="1"/>
      <w:lvlJc w:val="righ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AE37A2"/>
    <w:multiLevelType w:val="hybridMultilevel"/>
    <w:tmpl w:val="0DA25C6A"/>
    <w:lvl w:ilvl="0" w:tplc="5654429A">
      <w:start w:val="1"/>
      <w:numFmt w:val="bullet"/>
      <w:lvlText w:val=""/>
      <w:lvlPicBulletId w:val="1"/>
      <w:lvlJc w:val="left"/>
      <w:pPr>
        <w:ind w:left="360" w:hanging="360"/>
      </w:pPr>
      <w:rPr>
        <w:rFonts w:ascii="Symbol" w:hAnsi="Symbol" w:hint="default"/>
        <w:color w:val="auto"/>
      </w:rPr>
    </w:lvl>
    <w:lvl w:ilvl="1" w:tplc="0809000F">
      <w:start w:val="1"/>
      <w:numFmt w:val="decimal"/>
      <w:lvlText w:val="%2."/>
      <w:lvlJc w:val="left"/>
      <w:pPr>
        <w:ind w:left="1080" w:hanging="360"/>
      </w:pPr>
      <w:rPr>
        <w:rFonts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2D2F47"/>
    <w:multiLevelType w:val="hybridMultilevel"/>
    <w:tmpl w:val="CA5A9A94"/>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AC2814"/>
    <w:multiLevelType w:val="hybridMultilevel"/>
    <w:tmpl w:val="8D48AE1C"/>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5"/>
  </w:num>
  <w:num w:numId="4">
    <w:abstractNumId w:val="4"/>
  </w:num>
  <w:num w:numId="5">
    <w:abstractNumId w:val="6"/>
  </w:num>
  <w:num w:numId="6">
    <w:abstractNumId w:val="18"/>
  </w:num>
  <w:num w:numId="7">
    <w:abstractNumId w:val="14"/>
  </w:num>
  <w:num w:numId="8">
    <w:abstractNumId w:val="19"/>
  </w:num>
  <w:num w:numId="9">
    <w:abstractNumId w:val="3"/>
  </w:num>
  <w:num w:numId="10">
    <w:abstractNumId w:val="7"/>
  </w:num>
  <w:num w:numId="11">
    <w:abstractNumId w:val="13"/>
  </w:num>
  <w:num w:numId="12">
    <w:abstractNumId w:val="23"/>
  </w:num>
  <w:num w:numId="13">
    <w:abstractNumId w:val="8"/>
  </w:num>
  <w:num w:numId="14">
    <w:abstractNumId w:val="1"/>
  </w:num>
  <w:num w:numId="15">
    <w:abstractNumId w:val="11"/>
  </w:num>
  <w:num w:numId="16">
    <w:abstractNumId w:val="10"/>
  </w:num>
  <w:num w:numId="17">
    <w:abstractNumId w:val="24"/>
  </w:num>
  <w:num w:numId="18">
    <w:abstractNumId w:val="12"/>
  </w:num>
  <w:num w:numId="19">
    <w:abstractNumId w:val="22"/>
  </w:num>
  <w:num w:numId="20">
    <w:abstractNumId w:val="17"/>
  </w:num>
  <w:num w:numId="21">
    <w:abstractNumId w:val="2"/>
  </w:num>
  <w:num w:numId="22">
    <w:abstractNumId w:val="21"/>
  </w:num>
  <w:num w:numId="23">
    <w:abstractNumId w:val="9"/>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o:colormru v:ext="edit" colors="#ffc"/>
    </o:shapedefaults>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D7"/>
    <w:rsid w:val="0002134F"/>
    <w:rsid w:val="000276BB"/>
    <w:rsid w:val="000A6112"/>
    <w:rsid w:val="000D0140"/>
    <w:rsid w:val="000E2BD7"/>
    <w:rsid w:val="00111385"/>
    <w:rsid w:val="00115682"/>
    <w:rsid w:val="00136FC3"/>
    <w:rsid w:val="0016634E"/>
    <w:rsid w:val="00192B38"/>
    <w:rsid w:val="001A7C43"/>
    <w:rsid w:val="001E6E85"/>
    <w:rsid w:val="001F28BB"/>
    <w:rsid w:val="00202084"/>
    <w:rsid w:val="00226BCB"/>
    <w:rsid w:val="00286D4A"/>
    <w:rsid w:val="00297759"/>
    <w:rsid w:val="002A55C5"/>
    <w:rsid w:val="002A5A31"/>
    <w:rsid w:val="002B1933"/>
    <w:rsid w:val="002C317D"/>
    <w:rsid w:val="002C690A"/>
    <w:rsid w:val="002E36CC"/>
    <w:rsid w:val="00301CD0"/>
    <w:rsid w:val="00305CC3"/>
    <w:rsid w:val="00314F59"/>
    <w:rsid w:val="003347C6"/>
    <w:rsid w:val="00346FF7"/>
    <w:rsid w:val="003853D8"/>
    <w:rsid w:val="00386462"/>
    <w:rsid w:val="00393869"/>
    <w:rsid w:val="003A0F7B"/>
    <w:rsid w:val="003B7FC4"/>
    <w:rsid w:val="003C775A"/>
    <w:rsid w:val="003E6C45"/>
    <w:rsid w:val="003F2F3B"/>
    <w:rsid w:val="00462B4F"/>
    <w:rsid w:val="0047585D"/>
    <w:rsid w:val="00481A7F"/>
    <w:rsid w:val="004B3573"/>
    <w:rsid w:val="004C0649"/>
    <w:rsid w:val="004F4441"/>
    <w:rsid w:val="00500782"/>
    <w:rsid w:val="00525DB2"/>
    <w:rsid w:val="00536991"/>
    <w:rsid w:val="00542267"/>
    <w:rsid w:val="00550230"/>
    <w:rsid w:val="00551FB3"/>
    <w:rsid w:val="005825C7"/>
    <w:rsid w:val="005B02BB"/>
    <w:rsid w:val="005B3AC2"/>
    <w:rsid w:val="005D4BDE"/>
    <w:rsid w:val="005E2404"/>
    <w:rsid w:val="005F05AB"/>
    <w:rsid w:val="005F4ED6"/>
    <w:rsid w:val="005F6D4D"/>
    <w:rsid w:val="00624EDF"/>
    <w:rsid w:val="006345D9"/>
    <w:rsid w:val="00640997"/>
    <w:rsid w:val="00663C59"/>
    <w:rsid w:val="00691F2C"/>
    <w:rsid w:val="006C1496"/>
    <w:rsid w:val="006C3C08"/>
    <w:rsid w:val="006C571A"/>
    <w:rsid w:val="006D5CE4"/>
    <w:rsid w:val="006E0B5F"/>
    <w:rsid w:val="006E7F2D"/>
    <w:rsid w:val="006F065F"/>
    <w:rsid w:val="00756A87"/>
    <w:rsid w:val="00765887"/>
    <w:rsid w:val="00766D85"/>
    <w:rsid w:val="00772E5F"/>
    <w:rsid w:val="007732EC"/>
    <w:rsid w:val="00793389"/>
    <w:rsid w:val="00795663"/>
    <w:rsid w:val="007A3CC9"/>
    <w:rsid w:val="007C724A"/>
    <w:rsid w:val="007D1604"/>
    <w:rsid w:val="007D7D02"/>
    <w:rsid w:val="007F2A69"/>
    <w:rsid w:val="007F45A6"/>
    <w:rsid w:val="00806BD7"/>
    <w:rsid w:val="0081769C"/>
    <w:rsid w:val="00825AC6"/>
    <w:rsid w:val="008365B1"/>
    <w:rsid w:val="008462B4"/>
    <w:rsid w:val="00847413"/>
    <w:rsid w:val="0085541D"/>
    <w:rsid w:val="00877B26"/>
    <w:rsid w:val="008D409A"/>
    <w:rsid w:val="008E0505"/>
    <w:rsid w:val="008E1343"/>
    <w:rsid w:val="008E6B27"/>
    <w:rsid w:val="008F0190"/>
    <w:rsid w:val="00950BF0"/>
    <w:rsid w:val="009930BB"/>
    <w:rsid w:val="009C368B"/>
    <w:rsid w:val="009D75B3"/>
    <w:rsid w:val="009F3CB4"/>
    <w:rsid w:val="009F7294"/>
    <w:rsid w:val="00A26E9A"/>
    <w:rsid w:val="00A4581B"/>
    <w:rsid w:val="00A91EFC"/>
    <w:rsid w:val="00AB1E56"/>
    <w:rsid w:val="00AC37F7"/>
    <w:rsid w:val="00B011F5"/>
    <w:rsid w:val="00B14179"/>
    <w:rsid w:val="00B14341"/>
    <w:rsid w:val="00B270C8"/>
    <w:rsid w:val="00B36F64"/>
    <w:rsid w:val="00B47172"/>
    <w:rsid w:val="00B7104E"/>
    <w:rsid w:val="00B82046"/>
    <w:rsid w:val="00B94B3E"/>
    <w:rsid w:val="00BA58EA"/>
    <w:rsid w:val="00BB70B2"/>
    <w:rsid w:val="00BE1725"/>
    <w:rsid w:val="00BF3996"/>
    <w:rsid w:val="00C13F82"/>
    <w:rsid w:val="00C14AD5"/>
    <w:rsid w:val="00C44E4A"/>
    <w:rsid w:val="00C50F11"/>
    <w:rsid w:val="00C825B2"/>
    <w:rsid w:val="00CB111D"/>
    <w:rsid w:val="00CD62B8"/>
    <w:rsid w:val="00CE08AE"/>
    <w:rsid w:val="00D14D16"/>
    <w:rsid w:val="00D22959"/>
    <w:rsid w:val="00D37CFE"/>
    <w:rsid w:val="00D81A38"/>
    <w:rsid w:val="00D962D2"/>
    <w:rsid w:val="00DA31F8"/>
    <w:rsid w:val="00DA7CFB"/>
    <w:rsid w:val="00DB3570"/>
    <w:rsid w:val="00DD22F3"/>
    <w:rsid w:val="00DD7E75"/>
    <w:rsid w:val="00E31F8B"/>
    <w:rsid w:val="00E4500B"/>
    <w:rsid w:val="00E77305"/>
    <w:rsid w:val="00EC1576"/>
    <w:rsid w:val="00EE76E0"/>
    <w:rsid w:val="00EF255D"/>
    <w:rsid w:val="00F058C1"/>
    <w:rsid w:val="00F23E6E"/>
    <w:rsid w:val="00F67951"/>
    <w:rsid w:val="00F835BC"/>
    <w:rsid w:val="00FB68FE"/>
    <w:rsid w:val="00FF12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colormru v:ext="edit" colors="#ffc"/>
    </o:shapedefaults>
    <o:shapelayout v:ext="edit">
      <o:idmap v:ext="edit" data="1"/>
    </o:shapelayout>
  </w:shapeDefaults>
  <w:decimalSymbol w:val="."/>
  <w:listSeparator w:val=","/>
  <w14:docId w14:val="5000BBDD"/>
  <w15:docId w15:val="{BB925CC0-9FCE-4E7C-9E7E-B0E684BB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paragraph" w:styleId="Heading1">
    <w:name w:val="heading 1"/>
    <w:basedOn w:val="Normal"/>
    <w:qFormat/>
    <w:pPr>
      <w:numPr>
        <w:numId w:val="1"/>
      </w:numPr>
      <w:spacing w:before="240" w:after="60"/>
      <w:ind w:hanging="510"/>
      <w:outlineLvl w:val="0"/>
    </w:pPr>
    <w:rPr>
      <w:kern w:val="28"/>
    </w:rPr>
  </w:style>
  <w:style w:type="paragraph" w:styleId="Heading2">
    <w:name w:val="heading 2"/>
    <w:basedOn w:val="Normal"/>
    <w:qFormat/>
    <w:pPr>
      <w:numPr>
        <w:ilvl w:val="1"/>
        <w:numId w:val="1"/>
      </w:numPr>
      <w:spacing w:before="240" w:after="60"/>
      <w:ind w:hanging="510"/>
      <w:outlineLvl w:val="1"/>
    </w:pPr>
  </w:style>
  <w:style w:type="paragraph" w:styleId="Heading3">
    <w:name w:val="heading 3"/>
    <w:basedOn w:val="Normal"/>
    <w:qFormat/>
    <w:pPr>
      <w:numPr>
        <w:ilvl w:val="2"/>
        <w:numId w:val="1"/>
      </w:numPr>
      <w:spacing w:before="240" w:after="60"/>
      <w:ind w:hanging="624"/>
      <w:outlineLvl w:val="2"/>
    </w:p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pPr>
      <w:spacing w:before="240"/>
    </w:pPr>
  </w:style>
  <w:style w:type="paragraph" w:customStyle="1" w:styleId="Indent">
    <w:name w:val="Indent"/>
    <w:basedOn w:val="Normal"/>
    <w:pPr>
      <w:spacing w:before="240"/>
      <w:ind w:left="567" w:right="567"/>
    </w:pPr>
  </w:style>
  <w:style w:type="paragraph" w:customStyle="1" w:styleId="IndentedNormal">
    <w:name w:val="Indented Normal"/>
    <w:basedOn w:val="Normal"/>
    <w:next w:val="Normal"/>
    <w:pPr>
      <w:ind w:left="680" w:right="68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9930BB"/>
    <w:pPr>
      <w:ind w:left="720"/>
      <w:contextualSpacing/>
    </w:pPr>
  </w:style>
  <w:style w:type="paragraph" w:styleId="BalloonText">
    <w:name w:val="Balloon Text"/>
    <w:basedOn w:val="Normal"/>
    <w:link w:val="BalloonTextChar"/>
    <w:uiPriority w:val="99"/>
    <w:semiHidden/>
    <w:unhideWhenUsed/>
    <w:rsid w:val="00E31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F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LA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A4AFB-D6D0-437C-A05F-040E0056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LALETTER.dotm</Template>
  <TotalTime>77</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Standard Letter to be Printed on Colour E.I.S Headed Paper</vt:lpstr>
    </vt:vector>
  </TitlesOfParts>
  <Company>McNally Associates</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Letter to be Printed on Colour E.I.S Headed Paper</dc:title>
  <dc:creator>LASec</dc:creator>
  <cp:lastModifiedBy>Paula McEwan (Inverclyde - Sec)</cp:lastModifiedBy>
  <cp:revision>5</cp:revision>
  <cp:lastPrinted>2020-03-31T14:49:00Z</cp:lastPrinted>
  <dcterms:created xsi:type="dcterms:W3CDTF">2020-03-31T14:16:00Z</dcterms:created>
  <dcterms:modified xsi:type="dcterms:W3CDTF">2020-04-01T15:32:00Z</dcterms:modified>
</cp:coreProperties>
</file>